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CA4" w:rsidRDefault="007B3CA4" w:rsidP="007B3CA4">
      <w:pPr>
        <w:pStyle w:val="NoSpacing"/>
        <w:jc w:val="center"/>
        <w:rPr>
          <w:rFonts w:asciiTheme="majorHAnsi" w:hAnsiTheme="majorHAnsi" w:cstheme="majorHAnsi"/>
          <w:b/>
          <w:sz w:val="28"/>
        </w:rPr>
      </w:pPr>
    </w:p>
    <w:p w:rsidR="0063171D" w:rsidRDefault="0063171D" w:rsidP="007B3CA4">
      <w:pPr>
        <w:pStyle w:val="NoSpacing"/>
        <w:jc w:val="center"/>
        <w:rPr>
          <w:rFonts w:asciiTheme="majorHAnsi" w:hAnsiTheme="majorHAnsi" w:cstheme="majorHAnsi"/>
          <w:b/>
          <w:sz w:val="28"/>
        </w:rPr>
      </w:pPr>
    </w:p>
    <w:p w:rsidR="0063171D" w:rsidRDefault="0063171D" w:rsidP="007B3CA4">
      <w:pPr>
        <w:pStyle w:val="NoSpacing"/>
        <w:jc w:val="center"/>
        <w:rPr>
          <w:rFonts w:asciiTheme="majorHAnsi" w:hAnsiTheme="majorHAnsi" w:cstheme="majorHAnsi"/>
          <w:b/>
          <w:sz w:val="28"/>
        </w:rPr>
      </w:pPr>
    </w:p>
    <w:p w:rsidR="007B3CA4" w:rsidRPr="007B3CA4" w:rsidRDefault="009D104D" w:rsidP="007B3CA4">
      <w:pPr>
        <w:pStyle w:val="NoSpacing"/>
        <w:jc w:val="center"/>
        <w:rPr>
          <w:rFonts w:asciiTheme="majorHAnsi" w:hAnsiTheme="majorHAnsi" w:cstheme="majorHAnsi"/>
          <w:b/>
          <w:sz w:val="28"/>
        </w:rPr>
      </w:pPr>
      <w:r w:rsidRPr="007B3CA4">
        <w:rPr>
          <w:rFonts w:asciiTheme="majorHAnsi" w:hAnsiTheme="majorHAnsi" w:cstheme="majorHAnsi"/>
          <w:b/>
          <w:sz w:val="28"/>
        </w:rPr>
        <w:t>Plagiaat &amp; (on) ethisch hergebruik</w:t>
      </w:r>
    </w:p>
    <w:p w:rsidR="009D104D" w:rsidRPr="007B3CA4" w:rsidRDefault="009D104D" w:rsidP="007B3CA4">
      <w:pPr>
        <w:pStyle w:val="NoSpacing"/>
        <w:jc w:val="center"/>
        <w:rPr>
          <w:rFonts w:asciiTheme="majorHAnsi" w:hAnsiTheme="majorHAnsi" w:cstheme="majorHAnsi"/>
          <w:b/>
          <w:sz w:val="28"/>
        </w:rPr>
      </w:pPr>
      <w:r w:rsidRPr="007B3CA4">
        <w:rPr>
          <w:rFonts w:asciiTheme="majorHAnsi" w:hAnsiTheme="majorHAnsi" w:cstheme="majorHAnsi"/>
          <w:b/>
          <w:sz w:val="28"/>
        </w:rPr>
        <w:t>memo voor Algemene Leden Vergadering d.d. 12 november 2021</w:t>
      </w:r>
    </w:p>
    <w:p w:rsidR="007C7A39" w:rsidRPr="009D104D" w:rsidRDefault="007C7A39" w:rsidP="000F6E62">
      <w:pPr>
        <w:spacing w:before="100" w:beforeAutospacing="1" w:after="100" w:afterAutospacing="1" w:line="259" w:lineRule="auto"/>
        <w:rPr>
          <w:rFonts w:asciiTheme="minorHAnsi" w:hAnsiTheme="minorHAnsi" w:cstheme="minorHAnsi"/>
          <w:b/>
          <w:sz w:val="22"/>
          <w:szCs w:val="22"/>
        </w:rPr>
      </w:pPr>
      <w:r w:rsidRPr="009D104D">
        <w:rPr>
          <w:rFonts w:asciiTheme="minorHAnsi" w:hAnsiTheme="minorHAnsi" w:cstheme="minorHAnsi"/>
          <w:b/>
          <w:sz w:val="22"/>
          <w:szCs w:val="22"/>
        </w:rPr>
        <w:t xml:space="preserve">Aanleiding </w:t>
      </w:r>
    </w:p>
    <w:p w:rsidR="003964FB" w:rsidRPr="009D104D" w:rsidRDefault="007C7A39" w:rsidP="000F6E62">
      <w:p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Het bestuur van het KNHG en de redactie van de BMGN-</w:t>
      </w:r>
      <w:r w:rsidRPr="009D104D">
        <w:rPr>
          <w:rFonts w:asciiTheme="minorHAnsi" w:hAnsiTheme="minorHAnsi" w:cstheme="minorHAnsi"/>
          <w:i/>
          <w:sz w:val="22"/>
          <w:szCs w:val="22"/>
        </w:rPr>
        <w:t xml:space="preserve">LCHR </w:t>
      </w:r>
      <w:r w:rsidR="002A74CA">
        <w:rPr>
          <w:rFonts w:asciiTheme="minorHAnsi" w:hAnsiTheme="minorHAnsi" w:cstheme="minorHAnsi"/>
          <w:sz w:val="22"/>
          <w:szCs w:val="22"/>
        </w:rPr>
        <w:t>is</w:t>
      </w:r>
      <w:r w:rsidR="002A74CA" w:rsidRPr="009D104D">
        <w:rPr>
          <w:rFonts w:asciiTheme="minorHAnsi" w:hAnsiTheme="minorHAnsi" w:cstheme="minorHAnsi"/>
          <w:sz w:val="22"/>
          <w:szCs w:val="22"/>
        </w:rPr>
        <w:t xml:space="preserve"> </w:t>
      </w:r>
      <w:r w:rsidRPr="009D104D">
        <w:rPr>
          <w:rFonts w:asciiTheme="minorHAnsi" w:hAnsiTheme="minorHAnsi" w:cstheme="minorHAnsi"/>
          <w:sz w:val="22"/>
          <w:szCs w:val="22"/>
        </w:rPr>
        <w:t xml:space="preserve">in de loop van 2020 benaderd door verschillende historici (deels lid van ons genootschap, deels niet) betreffende de zaak Van Liempt en de beschuldigingen van plagiaat aan diens adres (in de pers en </w:t>
      </w:r>
      <w:r w:rsidR="009D104D" w:rsidRPr="009D104D">
        <w:rPr>
          <w:rFonts w:asciiTheme="minorHAnsi" w:hAnsiTheme="minorHAnsi" w:cstheme="minorHAnsi"/>
          <w:sz w:val="22"/>
          <w:szCs w:val="22"/>
        </w:rPr>
        <w:t>in de</w:t>
      </w:r>
      <w:r w:rsidRPr="009D104D">
        <w:rPr>
          <w:rFonts w:asciiTheme="minorHAnsi" w:hAnsiTheme="minorHAnsi" w:cstheme="minorHAnsi"/>
          <w:sz w:val="22"/>
          <w:szCs w:val="22"/>
        </w:rPr>
        <w:t xml:space="preserve"> publicatie </w:t>
      </w:r>
      <w:r w:rsidRPr="009D104D">
        <w:rPr>
          <w:rFonts w:asciiTheme="minorHAnsi" w:hAnsiTheme="minorHAnsi" w:cstheme="minorHAnsi"/>
          <w:i/>
          <w:sz w:val="22"/>
          <w:szCs w:val="22"/>
        </w:rPr>
        <w:t>Plagiaat en nivellering</w:t>
      </w:r>
      <w:r w:rsidRPr="009D104D">
        <w:rPr>
          <w:rFonts w:asciiTheme="minorHAnsi" w:hAnsiTheme="minorHAnsi" w:cstheme="minorHAnsi"/>
          <w:sz w:val="22"/>
          <w:szCs w:val="22"/>
        </w:rPr>
        <w:t>).</w:t>
      </w:r>
      <w:r w:rsidR="004C54E1">
        <w:rPr>
          <w:rStyle w:val="FootnoteReference"/>
          <w:rFonts w:asciiTheme="minorHAnsi" w:hAnsiTheme="minorHAnsi" w:cstheme="minorHAnsi"/>
          <w:sz w:val="22"/>
          <w:szCs w:val="22"/>
        </w:rPr>
        <w:footnoteReference w:id="1"/>
      </w:r>
      <w:r w:rsidR="004C54E1">
        <w:rPr>
          <w:rFonts w:asciiTheme="minorHAnsi" w:hAnsiTheme="minorHAnsi" w:cstheme="minorHAnsi"/>
          <w:sz w:val="22"/>
          <w:szCs w:val="22"/>
        </w:rPr>
        <w:t xml:space="preserve"> </w:t>
      </w:r>
      <w:r w:rsidRPr="009D104D">
        <w:rPr>
          <w:rFonts w:asciiTheme="minorHAnsi" w:hAnsiTheme="minorHAnsi" w:cstheme="minorHAnsi"/>
          <w:sz w:val="22"/>
          <w:szCs w:val="22"/>
        </w:rPr>
        <w:t xml:space="preserve">Zij verzochten het KNHG om zich uit te </w:t>
      </w:r>
      <w:r w:rsidR="003964FB" w:rsidRPr="009D104D">
        <w:rPr>
          <w:rFonts w:asciiTheme="minorHAnsi" w:hAnsiTheme="minorHAnsi" w:cstheme="minorHAnsi"/>
          <w:sz w:val="22"/>
          <w:szCs w:val="22"/>
        </w:rPr>
        <w:t>spreken over deze zaak.</w:t>
      </w:r>
    </w:p>
    <w:p w:rsidR="00CE3C85" w:rsidRPr="009D104D" w:rsidRDefault="00CE3C85" w:rsidP="000F6E62">
      <w:pPr>
        <w:spacing w:before="100" w:beforeAutospacing="1" w:after="100" w:afterAutospacing="1" w:line="259" w:lineRule="auto"/>
        <w:rPr>
          <w:rFonts w:asciiTheme="minorHAnsi" w:hAnsiTheme="minorHAnsi" w:cstheme="minorHAnsi"/>
          <w:b/>
          <w:sz w:val="22"/>
          <w:szCs w:val="22"/>
        </w:rPr>
      </w:pPr>
      <w:r w:rsidRPr="009D104D">
        <w:rPr>
          <w:rFonts w:asciiTheme="minorHAnsi" w:hAnsiTheme="minorHAnsi" w:cstheme="minorHAnsi"/>
          <w:b/>
          <w:sz w:val="22"/>
          <w:szCs w:val="22"/>
        </w:rPr>
        <w:t>Beslissing bestuur</w:t>
      </w:r>
    </w:p>
    <w:p w:rsidR="003964FB" w:rsidRPr="009D104D" w:rsidRDefault="003964FB" w:rsidP="000F6E62">
      <w:p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Het bestuur van het KNHG heeft in 2020 en 2021 een aantal keer </w:t>
      </w:r>
      <w:r w:rsidR="00E85A5B">
        <w:rPr>
          <w:rFonts w:asciiTheme="minorHAnsi" w:hAnsiTheme="minorHAnsi" w:cstheme="minorHAnsi"/>
          <w:sz w:val="22"/>
          <w:szCs w:val="22"/>
        </w:rPr>
        <w:t xml:space="preserve">grondig </w:t>
      </w:r>
      <w:r w:rsidRPr="009D104D">
        <w:rPr>
          <w:rFonts w:asciiTheme="minorHAnsi" w:hAnsiTheme="minorHAnsi" w:cstheme="minorHAnsi"/>
          <w:sz w:val="22"/>
          <w:szCs w:val="22"/>
        </w:rPr>
        <w:t>gediscussieerd over deze kwestie en heeft</w:t>
      </w:r>
      <w:r w:rsidR="007C7A39" w:rsidRPr="009D104D">
        <w:rPr>
          <w:rFonts w:asciiTheme="minorHAnsi" w:hAnsiTheme="minorHAnsi" w:cstheme="minorHAnsi"/>
          <w:sz w:val="22"/>
          <w:szCs w:val="22"/>
        </w:rPr>
        <w:t xml:space="preserve"> geconcludeerd dat er voor het KNHG geen directe aanleiding is om op deze </w:t>
      </w:r>
      <w:r w:rsidR="007C7A39" w:rsidRPr="004C54E1">
        <w:rPr>
          <w:rFonts w:asciiTheme="minorHAnsi" w:hAnsiTheme="minorHAnsi" w:cstheme="minorHAnsi"/>
          <w:i/>
          <w:iCs/>
          <w:sz w:val="22"/>
          <w:szCs w:val="22"/>
        </w:rPr>
        <w:t>bijzondere</w:t>
      </w:r>
      <w:r w:rsidR="007C7A39" w:rsidRPr="009D104D">
        <w:rPr>
          <w:rFonts w:asciiTheme="minorHAnsi" w:hAnsiTheme="minorHAnsi" w:cstheme="minorHAnsi"/>
          <w:sz w:val="22"/>
          <w:szCs w:val="22"/>
        </w:rPr>
        <w:t xml:space="preserve"> casus nader in te gaan of ons daarover uit te spreken</w:t>
      </w:r>
      <w:r w:rsidRPr="009D104D">
        <w:rPr>
          <w:rFonts w:asciiTheme="minorHAnsi" w:hAnsiTheme="minorHAnsi" w:cstheme="minorHAnsi"/>
          <w:sz w:val="22"/>
          <w:szCs w:val="22"/>
        </w:rPr>
        <w:t>. Het bestuur voert een aantal redenen hiervoor aan:</w:t>
      </w:r>
    </w:p>
    <w:p w:rsidR="003964FB" w:rsidRPr="009D104D" w:rsidRDefault="003964FB" w:rsidP="000F6E62">
      <w:pPr>
        <w:pStyle w:val="ListParagraph"/>
        <w:numPr>
          <w:ilvl w:val="0"/>
          <w:numId w:val="1"/>
        </w:num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Als beroepsvereniging zijn wij niet </w:t>
      </w:r>
      <w:r w:rsidR="00BB197A" w:rsidRPr="009D104D">
        <w:rPr>
          <w:rFonts w:asciiTheme="minorHAnsi" w:hAnsiTheme="minorHAnsi" w:cstheme="minorHAnsi"/>
          <w:sz w:val="22"/>
          <w:szCs w:val="22"/>
        </w:rPr>
        <w:t>de geëigende organisatie om op individuele gevallen</w:t>
      </w:r>
      <w:r w:rsidRPr="009D104D">
        <w:rPr>
          <w:rFonts w:asciiTheme="minorHAnsi" w:hAnsiTheme="minorHAnsi" w:cstheme="minorHAnsi"/>
          <w:sz w:val="22"/>
          <w:szCs w:val="22"/>
        </w:rPr>
        <w:t xml:space="preserve"> te reageren. Daarvoor zijn er onderzoekscommissies aan universiteiten én het landelijk orgaan wetenschappelijke integriteit (</w:t>
      </w:r>
      <w:hyperlink r:id="rId8" w:history="1">
        <w:r w:rsidRPr="009D104D">
          <w:rPr>
            <w:rStyle w:val="Hyperlink"/>
            <w:rFonts w:asciiTheme="minorHAnsi" w:hAnsiTheme="minorHAnsi" w:cstheme="minorHAnsi"/>
            <w:sz w:val="22"/>
            <w:szCs w:val="22"/>
          </w:rPr>
          <w:t>LOWI</w:t>
        </w:r>
      </w:hyperlink>
      <w:r w:rsidRPr="009D104D">
        <w:rPr>
          <w:rFonts w:asciiTheme="minorHAnsi" w:hAnsiTheme="minorHAnsi" w:cstheme="minorHAnsi"/>
          <w:sz w:val="22"/>
          <w:szCs w:val="22"/>
        </w:rPr>
        <w:t>).</w:t>
      </w:r>
      <w:r w:rsidR="002A74CA">
        <w:rPr>
          <w:rFonts w:asciiTheme="minorHAnsi" w:hAnsiTheme="minorHAnsi" w:cstheme="minorHAnsi"/>
          <w:sz w:val="22"/>
          <w:szCs w:val="22"/>
        </w:rPr>
        <w:t xml:space="preserve"> Het KNHG heeft nooit de ambitie gehad om in individuele gevallen (quasi-)juridische of bindende uitspraken te doen.</w:t>
      </w:r>
    </w:p>
    <w:p w:rsidR="00BB197A" w:rsidRPr="009D104D" w:rsidRDefault="003964FB" w:rsidP="000F6E62">
      <w:pPr>
        <w:pStyle w:val="ListParagraph"/>
        <w:numPr>
          <w:ilvl w:val="0"/>
          <w:numId w:val="1"/>
        </w:num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In dit geval heeft zowel de </w:t>
      </w:r>
      <w:r w:rsidR="007C7A39" w:rsidRPr="009D104D">
        <w:rPr>
          <w:rFonts w:asciiTheme="minorHAnsi" w:hAnsiTheme="minorHAnsi" w:cstheme="minorHAnsi"/>
          <w:sz w:val="22"/>
          <w:szCs w:val="22"/>
        </w:rPr>
        <w:t xml:space="preserve">onderzoekscommissie van de </w:t>
      </w:r>
      <w:hyperlink r:id="rId9" w:history="1">
        <w:proofErr w:type="spellStart"/>
        <w:r w:rsidR="007C7A39" w:rsidRPr="009D104D">
          <w:rPr>
            <w:rStyle w:val="Hyperlink"/>
            <w:rFonts w:asciiTheme="minorHAnsi" w:hAnsiTheme="minorHAnsi" w:cstheme="minorHAnsi"/>
            <w:sz w:val="22"/>
            <w:szCs w:val="22"/>
          </w:rPr>
          <w:t>RuG</w:t>
        </w:r>
        <w:proofErr w:type="spellEnd"/>
      </w:hyperlink>
      <w:r w:rsidR="007C7A39" w:rsidRPr="009D104D">
        <w:rPr>
          <w:rFonts w:asciiTheme="minorHAnsi" w:hAnsiTheme="minorHAnsi" w:cstheme="minorHAnsi"/>
          <w:sz w:val="22"/>
          <w:szCs w:val="22"/>
        </w:rPr>
        <w:t xml:space="preserve"> </w:t>
      </w:r>
      <w:r w:rsidRPr="009D104D">
        <w:rPr>
          <w:rFonts w:asciiTheme="minorHAnsi" w:hAnsiTheme="minorHAnsi" w:cstheme="minorHAnsi"/>
          <w:sz w:val="22"/>
          <w:szCs w:val="22"/>
        </w:rPr>
        <w:t xml:space="preserve">(de universiteit waar Van Liempt gepromoveerd is op zijn biografie van kampcommandant </w:t>
      </w:r>
      <w:proofErr w:type="spellStart"/>
      <w:r w:rsidRPr="009D104D">
        <w:rPr>
          <w:rFonts w:asciiTheme="minorHAnsi" w:hAnsiTheme="minorHAnsi" w:cstheme="minorHAnsi"/>
          <w:sz w:val="22"/>
          <w:szCs w:val="22"/>
        </w:rPr>
        <w:t>Gemmeke</w:t>
      </w:r>
      <w:proofErr w:type="spellEnd"/>
      <w:r w:rsidRPr="009D104D">
        <w:rPr>
          <w:rFonts w:asciiTheme="minorHAnsi" w:hAnsiTheme="minorHAnsi" w:cstheme="minorHAnsi"/>
          <w:sz w:val="22"/>
          <w:szCs w:val="22"/>
        </w:rPr>
        <w:t xml:space="preserve">) als het </w:t>
      </w:r>
      <w:hyperlink r:id="rId10" w:history="1">
        <w:r w:rsidRPr="009D104D">
          <w:rPr>
            <w:rStyle w:val="Hyperlink"/>
            <w:rFonts w:asciiTheme="minorHAnsi" w:hAnsiTheme="minorHAnsi" w:cstheme="minorHAnsi"/>
            <w:sz w:val="22"/>
            <w:szCs w:val="22"/>
          </w:rPr>
          <w:t>LOWI</w:t>
        </w:r>
      </w:hyperlink>
      <w:r w:rsidRPr="009D104D">
        <w:rPr>
          <w:rFonts w:asciiTheme="minorHAnsi" w:hAnsiTheme="minorHAnsi" w:cstheme="minorHAnsi"/>
          <w:sz w:val="22"/>
          <w:szCs w:val="22"/>
        </w:rPr>
        <w:t xml:space="preserve"> onderz</w:t>
      </w:r>
      <w:r w:rsidR="00BB197A" w:rsidRPr="009D104D">
        <w:rPr>
          <w:rFonts w:asciiTheme="minorHAnsi" w:hAnsiTheme="minorHAnsi" w:cstheme="minorHAnsi"/>
          <w:sz w:val="22"/>
          <w:szCs w:val="22"/>
        </w:rPr>
        <w:t>oek gedaan en zich uitgesproken. Beide instanties hebben</w:t>
      </w:r>
      <w:r w:rsidRPr="009D104D">
        <w:rPr>
          <w:rFonts w:asciiTheme="minorHAnsi" w:hAnsiTheme="minorHAnsi" w:cstheme="minorHAnsi"/>
          <w:sz w:val="22"/>
          <w:szCs w:val="22"/>
        </w:rPr>
        <w:t xml:space="preserve"> </w:t>
      </w:r>
      <w:r w:rsidR="00BB197A" w:rsidRPr="009D104D">
        <w:rPr>
          <w:rFonts w:asciiTheme="minorHAnsi" w:hAnsiTheme="minorHAnsi" w:cstheme="minorHAnsi"/>
          <w:sz w:val="22"/>
          <w:szCs w:val="22"/>
        </w:rPr>
        <w:t xml:space="preserve">hun werk zorgvuldig gedaan en </w:t>
      </w:r>
      <w:r w:rsidR="007C7A39" w:rsidRPr="009D104D">
        <w:rPr>
          <w:rFonts w:asciiTheme="minorHAnsi" w:hAnsiTheme="minorHAnsi" w:cstheme="minorHAnsi"/>
          <w:sz w:val="22"/>
          <w:szCs w:val="22"/>
        </w:rPr>
        <w:t xml:space="preserve">geconcludeerd dat, hoewel het proefschrift omgeven </w:t>
      </w:r>
      <w:r w:rsidRPr="009D104D">
        <w:rPr>
          <w:rFonts w:asciiTheme="minorHAnsi" w:hAnsiTheme="minorHAnsi" w:cstheme="minorHAnsi"/>
          <w:sz w:val="22"/>
          <w:szCs w:val="22"/>
        </w:rPr>
        <w:t xml:space="preserve">is van </w:t>
      </w:r>
      <w:r w:rsidR="007C7A39" w:rsidRPr="009D104D">
        <w:rPr>
          <w:rFonts w:asciiTheme="minorHAnsi" w:hAnsiTheme="minorHAnsi" w:cstheme="minorHAnsi"/>
          <w:sz w:val="22"/>
          <w:szCs w:val="22"/>
        </w:rPr>
        <w:t>slordigheden</w:t>
      </w:r>
      <w:r w:rsidR="002A74CA">
        <w:rPr>
          <w:rFonts w:asciiTheme="minorHAnsi" w:hAnsiTheme="minorHAnsi" w:cstheme="minorHAnsi"/>
          <w:sz w:val="22"/>
          <w:szCs w:val="22"/>
        </w:rPr>
        <w:t xml:space="preserve"> en de bronvermelding zorgvuldiger had gekund</w:t>
      </w:r>
      <w:r w:rsidR="007C7A39" w:rsidRPr="009D104D">
        <w:rPr>
          <w:rFonts w:asciiTheme="minorHAnsi" w:hAnsiTheme="minorHAnsi" w:cstheme="minorHAnsi"/>
          <w:sz w:val="22"/>
          <w:szCs w:val="22"/>
        </w:rPr>
        <w:t>, er geen sprake is van plagiaat</w:t>
      </w:r>
      <w:r w:rsidR="002A74CA">
        <w:rPr>
          <w:rFonts w:asciiTheme="minorHAnsi" w:hAnsiTheme="minorHAnsi" w:cstheme="minorHAnsi"/>
          <w:sz w:val="22"/>
          <w:szCs w:val="22"/>
        </w:rPr>
        <w:t xml:space="preserve"> in de strikte zin van het woord</w:t>
      </w:r>
      <w:r w:rsidR="007C7A39" w:rsidRPr="009D104D">
        <w:rPr>
          <w:rFonts w:asciiTheme="minorHAnsi" w:hAnsiTheme="minorHAnsi" w:cstheme="minorHAnsi"/>
          <w:sz w:val="22"/>
          <w:szCs w:val="22"/>
        </w:rPr>
        <w:t xml:space="preserve">. </w:t>
      </w:r>
      <w:r w:rsidR="002A74CA">
        <w:rPr>
          <w:rFonts w:asciiTheme="minorHAnsi" w:hAnsiTheme="minorHAnsi" w:cstheme="minorHAnsi"/>
          <w:sz w:val="22"/>
          <w:szCs w:val="22"/>
        </w:rPr>
        <w:t>De oordelen kunnen aanleiding zijn vo</w:t>
      </w:r>
      <w:r w:rsidR="00142E40">
        <w:rPr>
          <w:rFonts w:asciiTheme="minorHAnsi" w:hAnsiTheme="minorHAnsi" w:cstheme="minorHAnsi"/>
          <w:sz w:val="22"/>
          <w:szCs w:val="22"/>
        </w:rPr>
        <w:t xml:space="preserve">or discussie, maar duiden naar het oordeel van het bestuur zeker </w:t>
      </w:r>
      <w:r w:rsidR="002A74CA">
        <w:rPr>
          <w:rFonts w:asciiTheme="minorHAnsi" w:hAnsiTheme="minorHAnsi" w:cstheme="minorHAnsi"/>
          <w:sz w:val="22"/>
          <w:szCs w:val="22"/>
        </w:rPr>
        <w:t>niet op een plagiaatcrisis binnen de historische wetenschap.</w:t>
      </w:r>
    </w:p>
    <w:p w:rsidR="00BB197A" w:rsidRDefault="002A74CA" w:rsidP="000F6E62">
      <w:pPr>
        <w:pStyle w:val="ListParagraph"/>
        <w:numPr>
          <w:ilvl w:val="0"/>
          <w:numId w:val="1"/>
        </w:numPr>
        <w:spacing w:before="100" w:beforeAutospacing="1" w:after="100" w:afterAutospacing="1" w:line="259" w:lineRule="auto"/>
        <w:rPr>
          <w:rFonts w:asciiTheme="minorHAnsi" w:hAnsiTheme="minorHAnsi" w:cstheme="minorHAnsi"/>
          <w:sz w:val="22"/>
          <w:szCs w:val="22"/>
        </w:rPr>
      </w:pPr>
      <w:r>
        <w:rPr>
          <w:rFonts w:asciiTheme="minorHAnsi" w:hAnsiTheme="minorHAnsi" w:cstheme="minorHAnsi"/>
          <w:sz w:val="22"/>
          <w:szCs w:val="22"/>
        </w:rPr>
        <w:t>Wel maken ze er</w:t>
      </w:r>
      <w:r w:rsidR="00142E40">
        <w:rPr>
          <w:rFonts w:asciiTheme="minorHAnsi" w:hAnsiTheme="minorHAnsi" w:cstheme="minorHAnsi"/>
          <w:sz w:val="22"/>
          <w:szCs w:val="22"/>
        </w:rPr>
        <w:t xml:space="preserve"> nogmaals </w:t>
      </w:r>
      <w:r>
        <w:rPr>
          <w:rFonts w:asciiTheme="minorHAnsi" w:hAnsiTheme="minorHAnsi" w:cstheme="minorHAnsi"/>
          <w:sz w:val="22"/>
          <w:szCs w:val="22"/>
        </w:rPr>
        <w:t>op attent dat er meer is dan plagiaat alleen. H</w:t>
      </w:r>
      <w:r w:rsidR="007C7A39" w:rsidRPr="009D104D">
        <w:rPr>
          <w:rFonts w:asciiTheme="minorHAnsi" w:hAnsiTheme="minorHAnsi" w:cstheme="minorHAnsi"/>
          <w:sz w:val="22"/>
          <w:szCs w:val="22"/>
        </w:rPr>
        <w:t xml:space="preserve">et bestuur </w:t>
      </w:r>
      <w:r w:rsidR="00E85A5B">
        <w:rPr>
          <w:rFonts w:asciiTheme="minorHAnsi" w:hAnsiTheme="minorHAnsi" w:cstheme="minorHAnsi"/>
          <w:sz w:val="22"/>
          <w:szCs w:val="22"/>
        </w:rPr>
        <w:t>benadrukt</w:t>
      </w:r>
      <w:r w:rsidR="00E85A5B" w:rsidRPr="009D104D">
        <w:rPr>
          <w:rFonts w:asciiTheme="minorHAnsi" w:hAnsiTheme="minorHAnsi" w:cstheme="minorHAnsi"/>
          <w:sz w:val="22"/>
          <w:szCs w:val="22"/>
        </w:rPr>
        <w:t xml:space="preserve"> </w:t>
      </w:r>
      <w:r>
        <w:rPr>
          <w:rFonts w:asciiTheme="minorHAnsi" w:hAnsiTheme="minorHAnsi" w:cstheme="minorHAnsi"/>
          <w:sz w:val="22"/>
          <w:szCs w:val="22"/>
        </w:rPr>
        <w:t xml:space="preserve">dan ook </w:t>
      </w:r>
      <w:r w:rsidR="007C7A39" w:rsidRPr="009D104D">
        <w:rPr>
          <w:rFonts w:asciiTheme="minorHAnsi" w:hAnsiTheme="minorHAnsi" w:cstheme="minorHAnsi"/>
          <w:sz w:val="22"/>
          <w:szCs w:val="22"/>
        </w:rPr>
        <w:t xml:space="preserve">dat er recent een werkgroep beroepsethiek </w:t>
      </w:r>
      <w:r w:rsidR="00BB197A" w:rsidRPr="009D104D">
        <w:rPr>
          <w:rFonts w:asciiTheme="minorHAnsi" w:hAnsiTheme="minorHAnsi" w:cstheme="minorHAnsi"/>
          <w:sz w:val="22"/>
          <w:szCs w:val="22"/>
        </w:rPr>
        <w:t xml:space="preserve">binnen het KNHG </w:t>
      </w:r>
      <w:r w:rsidR="007C7A39" w:rsidRPr="009D104D">
        <w:rPr>
          <w:rFonts w:asciiTheme="minorHAnsi" w:hAnsiTheme="minorHAnsi" w:cstheme="minorHAnsi"/>
          <w:sz w:val="22"/>
          <w:szCs w:val="22"/>
        </w:rPr>
        <w:t xml:space="preserve">werkzaam is geweest. Het standpunt van het KNHG </w:t>
      </w:r>
      <w:r>
        <w:rPr>
          <w:rFonts w:asciiTheme="minorHAnsi" w:hAnsiTheme="minorHAnsi" w:cstheme="minorHAnsi"/>
          <w:sz w:val="22"/>
          <w:szCs w:val="22"/>
        </w:rPr>
        <w:t xml:space="preserve">in algemene zin </w:t>
      </w:r>
      <w:r w:rsidR="007C7A39" w:rsidRPr="009D104D">
        <w:rPr>
          <w:rFonts w:asciiTheme="minorHAnsi" w:hAnsiTheme="minorHAnsi" w:cstheme="minorHAnsi"/>
          <w:sz w:val="22"/>
          <w:szCs w:val="22"/>
        </w:rPr>
        <w:t>mag daarmee bekend worden verondersteld</w:t>
      </w:r>
      <w:r w:rsidR="00E85A5B">
        <w:rPr>
          <w:rFonts w:asciiTheme="minorHAnsi" w:hAnsiTheme="minorHAnsi" w:cstheme="minorHAnsi"/>
          <w:sz w:val="22"/>
          <w:szCs w:val="22"/>
        </w:rPr>
        <w:t>. E</w:t>
      </w:r>
      <w:r w:rsidR="007C7A39" w:rsidRPr="009D104D">
        <w:rPr>
          <w:rFonts w:asciiTheme="minorHAnsi" w:hAnsiTheme="minorHAnsi" w:cstheme="minorHAnsi"/>
          <w:sz w:val="22"/>
          <w:szCs w:val="22"/>
        </w:rPr>
        <w:t>en ieder kan er kennis van nemen</w:t>
      </w:r>
      <w:r w:rsidR="00E85A5B">
        <w:rPr>
          <w:rFonts w:asciiTheme="minorHAnsi" w:hAnsiTheme="minorHAnsi" w:cstheme="minorHAnsi"/>
          <w:sz w:val="22"/>
          <w:szCs w:val="22"/>
        </w:rPr>
        <w:t xml:space="preserve">: </w:t>
      </w:r>
      <w:r w:rsidR="007C7A39" w:rsidRPr="009D104D">
        <w:rPr>
          <w:rFonts w:asciiTheme="minorHAnsi" w:hAnsiTheme="minorHAnsi" w:cstheme="minorHAnsi"/>
          <w:sz w:val="22"/>
          <w:szCs w:val="22"/>
        </w:rPr>
        <w:t xml:space="preserve">alle documenten </w:t>
      </w:r>
      <w:r w:rsidR="00E85A5B">
        <w:rPr>
          <w:rFonts w:asciiTheme="minorHAnsi" w:hAnsiTheme="minorHAnsi" w:cstheme="minorHAnsi"/>
          <w:sz w:val="22"/>
          <w:szCs w:val="22"/>
        </w:rPr>
        <w:t>staan</w:t>
      </w:r>
      <w:r w:rsidR="007C7A39" w:rsidRPr="009D104D">
        <w:rPr>
          <w:rFonts w:asciiTheme="minorHAnsi" w:hAnsiTheme="minorHAnsi" w:cstheme="minorHAnsi"/>
          <w:sz w:val="22"/>
          <w:szCs w:val="22"/>
        </w:rPr>
        <w:t xml:space="preserve"> als een dossier op onze website. </w:t>
      </w:r>
      <w:r w:rsidR="00BB197A" w:rsidRPr="009D104D">
        <w:rPr>
          <w:rFonts w:asciiTheme="minorHAnsi" w:hAnsiTheme="minorHAnsi" w:cstheme="minorHAnsi"/>
          <w:sz w:val="22"/>
          <w:szCs w:val="22"/>
        </w:rPr>
        <w:t>De leden van deze (voormalige) commissie zijn door het bestuur</w:t>
      </w:r>
      <w:r>
        <w:rPr>
          <w:rFonts w:asciiTheme="minorHAnsi" w:hAnsiTheme="minorHAnsi" w:cstheme="minorHAnsi"/>
          <w:sz w:val="22"/>
          <w:szCs w:val="22"/>
        </w:rPr>
        <w:t xml:space="preserve"> overigens</w:t>
      </w:r>
      <w:r w:rsidR="00BB197A" w:rsidRPr="009D104D">
        <w:rPr>
          <w:rFonts w:asciiTheme="minorHAnsi" w:hAnsiTheme="minorHAnsi" w:cstheme="minorHAnsi"/>
          <w:sz w:val="22"/>
          <w:szCs w:val="22"/>
        </w:rPr>
        <w:t xml:space="preserve"> ook geconsulteerd over deze casus.</w:t>
      </w:r>
    </w:p>
    <w:p w:rsidR="004C54E1" w:rsidRDefault="004C54E1" w:rsidP="000F6E62">
      <w:pPr>
        <w:pStyle w:val="ListParagraph"/>
        <w:numPr>
          <w:ilvl w:val="0"/>
          <w:numId w:val="1"/>
        </w:numPr>
        <w:spacing w:before="100" w:beforeAutospacing="1" w:after="100" w:afterAutospacing="1" w:line="259" w:lineRule="auto"/>
        <w:rPr>
          <w:rFonts w:asciiTheme="minorHAnsi" w:hAnsiTheme="minorHAnsi" w:cstheme="minorHAnsi"/>
          <w:sz w:val="22"/>
          <w:szCs w:val="22"/>
        </w:rPr>
      </w:pPr>
      <w:r>
        <w:rPr>
          <w:rFonts w:asciiTheme="minorHAnsi" w:hAnsiTheme="minorHAnsi" w:cstheme="minorHAnsi"/>
          <w:sz w:val="22"/>
          <w:szCs w:val="22"/>
        </w:rPr>
        <w:t>Het bestuur heeft bij de redactie van de BMGN-</w:t>
      </w:r>
      <w:r>
        <w:rPr>
          <w:rFonts w:asciiTheme="minorHAnsi" w:hAnsiTheme="minorHAnsi" w:cstheme="minorHAnsi"/>
          <w:i/>
          <w:sz w:val="22"/>
          <w:szCs w:val="22"/>
        </w:rPr>
        <w:t xml:space="preserve">Low </w:t>
      </w:r>
      <w:proofErr w:type="spellStart"/>
      <w:r>
        <w:rPr>
          <w:rFonts w:asciiTheme="minorHAnsi" w:hAnsiTheme="minorHAnsi" w:cstheme="minorHAnsi"/>
          <w:i/>
          <w:sz w:val="22"/>
          <w:szCs w:val="22"/>
        </w:rPr>
        <w:t>Countries</w:t>
      </w:r>
      <w:proofErr w:type="spellEnd"/>
      <w:r>
        <w:rPr>
          <w:rFonts w:asciiTheme="minorHAnsi" w:hAnsiTheme="minorHAnsi" w:cstheme="minorHAnsi"/>
          <w:i/>
          <w:sz w:val="22"/>
          <w:szCs w:val="22"/>
        </w:rPr>
        <w:t xml:space="preserve"> </w:t>
      </w:r>
      <w:proofErr w:type="spellStart"/>
      <w:r>
        <w:rPr>
          <w:rFonts w:asciiTheme="minorHAnsi" w:hAnsiTheme="minorHAnsi" w:cstheme="minorHAnsi"/>
          <w:i/>
          <w:sz w:val="22"/>
          <w:szCs w:val="22"/>
        </w:rPr>
        <w:t>Historical</w:t>
      </w:r>
      <w:proofErr w:type="spellEnd"/>
      <w:r>
        <w:rPr>
          <w:rFonts w:asciiTheme="minorHAnsi" w:hAnsiTheme="minorHAnsi" w:cstheme="minorHAnsi"/>
          <w:i/>
          <w:sz w:val="22"/>
          <w:szCs w:val="22"/>
        </w:rPr>
        <w:t xml:space="preserve"> Review </w:t>
      </w:r>
      <w:r>
        <w:rPr>
          <w:rFonts w:asciiTheme="minorHAnsi" w:hAnsiTheme="minorHAnsi" w:cstheme="minorHAnsi"/>
          <w:sz w:val="22"/>
          <w:szCs w:val="22"/>
        </w:rPr>
        <w:t xml:space="preserve"> aangedrongen op een recensie en/of discussiedossier over deze biografie en de kwestie van nivellering in de geschiedschrijving over de Tweede Wereldoorlog.</w:t>
      </w:r>
    </w:p>
    <w:p w:rsidR="004C54E1" w:rsidRPr="004C54E1" w:rsidRDefault="004C54E1" w:rsidP="004C54E1">
      <w:pPr>
        <w:pStyle w:val="CommentText"/>
        <w:rPr>
          <w:rFonts w:asciiTheme="minorHAnsi" w:hAnsiTheme="minorHAnsi" w:cstheme="minorHAnsi"/>
          <w:sz w:val="22"/>
        </w:rPr>
      </w:pPr>
      <w:r w:rsidRPr="004C54E1">
        <w:rPr>
          <w:rFonts w:asciiTheme="minorHAnsi" w:hAnsiTheme="minorHAnsi" w:cstheme="minorHAnsi"/>
          <w:sz w:val="22"/>
        </w:rPr>
        <w:t xml:space="preserve">Hoewel het bestuur dus geen reden zag om in op dit </w:t>
      </w:r>
      <w:r w:rsidRPr="004C54E1">
        <w:rPr>
          <w:rFonts w:asciiTheme="minorHAnsi" w:hAnsiTheme="minorHAnsi" w:cstheme="minorHAnsi"/>
          <w:i/>
          <w:iCs/>
          <w:sz w:val="22"/>
        </w:rPr>
        <w:t>individuele</w:t>
      </w:r>
      <w:r w:rsidRPr="004C54E1">
        <w:rPr>
          <w:rFonts w:asciiTheme="minorHAnsi" w:hAnsiTheme="minorHAnsi" w:cstheme="minorHAnsi"/>
          <w:sz w:val="22"/>
        </w:rPr>
        <w:t xml:space="preserve"> voorval te reageren, werd wel breed de noodzaak ingezien om te inventariseren hoe urgent deze problematiek is op breder vlak.</w:t>
      </w:r>
    </w:p>
    <w:p w:rsidR="00CE3C85" w:rsidRPr="009D104D" w:rsidRDefault="00CE3C85" w:rsidP="000F6E62">
      <w:pPr>
        <w:spacing w:before="100" w:beforeAutospacing="1" w:after="100" w:afterAutospacing="1" w:line="259" w:lineRule="auto"/>
        <w:rPr>
          <w:rFonts w:asciiTheme="minorHAnsi" w:hAnsiTheme="minorHAnsi" w:cstheme="minorHAnsi"/>
          <w:b/>
          <w:sz w:val="22"/>
          <w:szCs w:val="22"/>
        </w:rPr>
      </w:pPr>
      <w:r w:rsidRPr="009D104D">
        <w:rPr>
          <w:rFonts w:asciiTheme="minorHAnsi" w:hAnsiTheme="minorHAnsi" w:cstheme="minorHAnsi"/>
          <w:b/>
          <w:sz w:val="22"/>
          <w:szCs w:val="22"/>
        </w:rPr>
        <w:t xml:space="preserve">Bredere ethische discussie </w:t>
      </w:r>
    </w:p>
    <w:p w:rsidR="002A74CA" w:rsidRDefault="00BB197A" w:rsidP="000F6E62">
      <w:p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Uit de </w:t>
      </w:r>
      <w:r w:rsidR="00CE3C85" w:rsidRPr="009D104D">
        <w:rPr>
          <w:rFonts w:asciiTheme="minorHAnsi" w:hAnsiTheme="minorHAnsi" w:cstheme="minorHAnsi"/>
          <w:sz w:val="22"/>
          <w:szCs w:val="22"/>
        </w:rPr>
        <w:t xml:space="preserve">vragen aan het bestuur, de consultatie van de commissie beroepsethiek en discussies tijdens de bestuursvergaderingen over dit onderwerp kwam naar voren dat wanneer iemand formeel geen plagiaat pleegt, deze persoon toch kan </w:t>
      </w:r>
      <w:r w:rsidR="002A74CA">
        <w:rPr>
          <w:rFonts w:asciiTheme="minorHAnsi" w:hAnsiTheme="minorHAnsi" w:cstheme="minorHAnsi"/>
          <w:sz w:val="22"/>
          <w:szCs w:val="22"/>
        </w:rPr>
        <w:t>ingaan</w:t>
      </w:r>
      <w:r w:rsidR="00CE3C85" w:rsidRPr="009D104D">
        <w:rPr>
          <w:rFonts w:asciiTheme="minorHAnsi" w:hAnsiTheme="minorHAnsi" w:cstheme="minorHAnsi"/>
          <w:sz w:val="22"/>
          <w:szCs w:val="22"/>
        </w:rPr>
        <w:t xml:space="preserve"> tegen de beroepsethiek, bijvoorbeeld door werk van collega’s slechts minimaal te vermelden en de indruk te wekken de eerste te zijn die een bepaald onderwerp aankaart terwijl dat niet zo is. </w:t>
      </w:r>
    </w:p>
    <w:p w:rsidR="002A74CA" w:rsidRDefault="002A74CA" w:rsidP="000F6E62">
      <w:pPr>
        <w:spacing w:before="100" w:beforeAutospacing="1" w:after="100" w:afterAutospacing="1" w:line="259" w:lineRule="auto"/>
        <w:rPr>
          <w:rFonts w:asciiTheme="minorHAnsi" w:hAnsiTheme="minorHAnsi" w:cstheme="minorHAnsi"/>
          <w:sz w:val="22"/>
          <w:szCs w:val="22"/>
        </w:rPr>
      </w:pPr>
    </w:p>
    <w:p w:rsidR="002A74CA" w:rsidRDefault="002A74CA" w:rsidP="000F6E62">
      <w:pPr>
        <w:spacing w:before="100" w:beforeAutospacing="1" w:after="100" w:afterAutospacing="1" w:line="259" w:lineRule="auto"/>
        <w:rPr>
          <w:rFonts w:asciiTheme="minorHAnsi" w:hAnsiTheme="minorHAnsi" w:cstheme="minorHAnsi"/>
          <w:sz w:val="22"/>
          <w:szCs w:val="22"/>
        </w:rPr>
      </w:pPr>
    </w:p>
    <w:p w:rsidR="0063171D" w:rsidRDefault="00CE3C85" w:rsidP="0063171D">
      <w:pPr>
        <w:spacing w:before="100" w:beforeAutospacing="1" w:after="100" w:afterAutospacing="1" w:line="259" w:lineRule="auto"/>
        <w:rPr>
          <w:rFonts w:asciiTheme="minorHAnsi" w:hAnsiTheme="minorHAnsi" w:cstheme="minorHAnsi"/>
          <w:b/>
          <w:sz w:val="22"/>
          <w:szCs w:val="22"/>
        </w:rPr>
      </w:pPr>
      <w:r w:rsidRPr="009D104D">
        <w:rPr>
          <w:rFonts w:asciiTheme="minorHAnsi" w:hAnsiTheme="minorHAnsi" w:cstheme="minorHAnsi"/>
          <w:sz w:val="22"/>
          <w:szCs w:val="22"/>
        </w:rPr>
        <w:t>Bovendien constateerde het bestuur dat er soms ook sprake is van conflicterende vormen van beroepsethiek, bijvoorbeeld tussen historici en journalisten/broodschrijvers. Dit leidde tot het besluit een bredere ethische discussie te starten over (on)ethisch hergebruik.</w:t>
      </w:r>
    </w:p>
    <w:p w:rsidR="00CE3C85" w:rsidRPr="009D104D" w:rsidRDefault="00CE3C85" w:rsidP="0063171D">
      <w:pPr>
        <w:spacing w:before="100" w:beforeAutospacing="1" w:after="100" w:afterAutospacing="1" w:line="259" w:lineRule="auto"/>
        <w:rPr>
          <w:rFonts w:asciiTheme="minorHAnsi" w:hAnsiTheme="minorHAnsi" w:cstheme="minorHAnsi"/>
          <w:b/>
          <w:sz w:val="22"/>
          <w:szCs w:val="22"/>
        </w:rPr>
      </w:pPr>
      <w:r w:rsidRPr="009D104D">
        <w:rPr>
          <w:rFonts w:asciiTheme="minorHAnsi" w:hAnsiTheme="minorHAnsi" w:cstheme="minorHAnsi"/>
          <w:b/>
          <w:sz w:val="22"/>
          <w:szCs w:val="22"/>
        </w:rPr>
        <w:t>Project (on)ethisch hergebruik</w:t>
      </w:r>
    </w:p>
    <w:p w:rsidR="00CE3C85" w:rsidRPr="009D104D" w:rsidRDefault="00CE3C85" w:rsidP="000F6E62">
      <w:p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Het bestuur heeft het bureau KNHG opdracht gegeven </w:t>
      </w:r>
      <w:r w:rsidR="002A74CA">
        <w:rPr>
          <w:rFonts w:asciiTheme="minorHAnsi" w:hAnsiTheme="minorHAnsi" w:cstheme="minorHAnsi"/>
          <w:sz w:val="22"/>
          <w:szCs w:val="22"/>
        </w:rPr>
        <w:t>daartoe</w:t>
      </w:r>
      <w:r w:rsidRPr="009D104D">
        <w:rPr>
          <w:rFonts w:asciiTheme="minorHAnsi" w:hAnsiTheme="minorHAnsi" w:cstheme="minorHAnsi"/>
          <w:sz w:val="22"/>
          <w:szCs w:val="22"/>
        </w:rPr>
        <w:t xml:space="preserve"> met een voorstel te komen dat </w:t>
      </w:r>
      <w:r w:rsidR="002A74CA">
        <w:rPr>
          <w:rFonts w:asciiTheme="minorHAnsi" w:hAnsiTheme="minorHAnsi" w:cstheme="minorHAnsi"/>
          <w:sz w:val="22"/>
          <w:szCs w:val="22"/>
        </w:rPr>
        <w:t xml:space="preserve">inmiddels </w:t>
      </w:r>
      <w:r w:rsidRPr="009D104D">
        <w:rPr>
          <w:rFonts w:asciiTheme="minorHAnsi" w:hAnsiTheme="minorHAnsi" w:cstheme="minorHAnsi"/>
          <w:sz w:val="22"/>
          <w:szCs w:val="22"/>
        </w:rPr>
        <w:t>weer in de bes</w:t>
      </w:r>
      <w:r w:rsidR="007E3D2B">
        <w:rPr>
          <w:rFonts w:asciiTheme="minorHAnsi" w:hAnsiTheme="minorHAnsi" w:cstheme="minorHAnsi"/>
          <w:sz w:val="22"/>
          <w:szCs w:val="22"/>
        </w:rPr>
        <w:t>tuursvergadering besproken is</w:t>
      </w:r>
      <w:r w:rsidR="00142E40">
        <w:rPr>
          <w:rFonts w:asciiTheme="minorHAnsi" w:hAnsiTheme="minorHAnsi" w:cstheme="minorHAnsi"/>
          <w:sz w:val="22"/>
          <w:szCs w:val="22"/>
        </w:rPr>
        <w:t xml:space="preserve"> en is overgenomen</w:t>
      </w:r>
      <w:r w:rsidR="007E3D2B">
        <w:rPr>
          <w:rFonts w:asciiTheme="minorHAnsi" w:hAnsiTheme="minorHAnsi" w:cstheme="minorHAnsi"/>
          <w:sz w:val="22"/>
          <w:szCs w:val="22"/>
        </w:rPr>
        <w:t xml:space="preserve">. Het </w:t>
      </w:r>
      <w:r w:rsidRPr="009D104D">
        <w:rPr>
          <w:rFonts w:asciiTheme="minorHAnsi" w:hAnsiTheme="minorHAnsi" w:cstheme="minorHAnsi"/>
          <w:sz w:val="22"/>
          <w:szCs w:val="22"/>
        </w:rPr>
        <w:t>voorstel behelst:</w:t>
      </w:r>
    </w:p>
    <w:p w:rsidR="000F7DB1" w:rsidRPr="00D91106" w:rsidRDefault="000F7DB1" w:rsidP="00D91106">
      <w:pPr>
        <w:pStyle w:val="ListParagraph"/>
        <w:numPr>
          <w:ilvl w:val="0"/>
          <w:numId w:val="4"/>
        </w:numPr>
        <w:spacing w:before="100" w:beforeAutospacing="1" w:after="100" w:afterAutospacing="1" w:line="259" w:lineRule="auto"/>
        <w:rPr>
          <w:rFonts w:asciiTheme="minorHAnsi" w:eastAsia="Times New Roman" w:hAnsiTheme="minorHAnsi" w:cstheme="minorHAnsi"/>
          <w:sz w:val="22"/>
          <w:szCs w:val="22"/>
        </w:rPr>
      </w:pPr>
      <w:r w:rsidRPr="00D91106">
        <w:rPr>
          <w:rFonts w:asciiTheme="minorHAnsi" w:hAnsiTheme="minorHAnsi" w:cstheme="minorHAnsi"/>
          <w:sz w:val="22"/>
          <w:szCs w:val="22"/>
        </w:rPr>
        <w:t xml:space="preserve">Aantrekken van een </w:t>
      </w:r>
      <w:proofErr w:type="spellStart"/>
      <w:r w:rsidRPr="00D91106">
        <w:rPr>
          <w:rFonts w:asciiTheme="minorHAnsi" w:hAnsiTheme="minorHAnsi" w:cstheme="minorHAnsi"/>
          <w:sz w:val="22"/>
          <w:szCs w:val="22"/>
        </w:rPr>
        <w:t>onderzoeksstagiair</w:t>
      </w:r>
      <w:proofErr w:type="spellEnd"/>
      <w:r w:rsidR="0063171D" w:rsidRPr="00D91106">
        <w:rPr>
          <w:rFonts w:asciiTheme="minorHAnsi" w:hAnsiTheme="minorHAnsi" w:cstheme="minorHAnsi"/>
          <w:sz w:val="22"/>
          <w:szCs w:val="22"/>
        </w:rPr>
        <w:t xml:space="preserve">(e) </w:t>
      </w:r>
      <w:r w:rsidRPr="00D91106">
        <w:rPr>
          <w:rFonts w:asciiTheme="minorHAnsi" w:hAnsiTheme="minorHAnsi" w:cstheme="minorHAnsi"/>
          <w:sz w:val="22"/>
          <w:szCs w:val="22"/>
        </w:rPr>
        <w:t>met als opdracht een inventarisatie te maken van de omvang en aard van het probleem van hergebruik. Binnen deze stage zijn de volgende taken vastgelegd:</w:t>
      </w:r>
    </w:p>
    <w:p w:rsidR="000F7DB1" w:rsidRPr="009D104D" w:rsidRDefault="009D104D" w:rsidP="000F6E62">
      <w:pPr>
        <w:pStyle w:val="ListParagraph"/>
        <w:numPr>
          <w:ilvl w:val="1"/>
          <w:numId w:val="4"/>
        </w:numPr>
        <w:spacing w:before="100" w:beforeAutospacing="1" w:after="100" w:afterAutospacing="1" w:line="259" w:lineRule="auto"/>
        <w:ind w:hanging="357"/>
        <w:rPr>
          <w:rFonts w:asciiTheme="minorHAnsi" w:eastAsia="Times New Roman" w:hAnsiTheme="minorHAnsi" w:cstheme="minorHAnsi"/>
          <w:sz w:val="22"/>
          <w:szCs w:val="22"/>
        </w:rPr>
      </w:pPr>
      <w:r w:rsidRPr="009D104D">
        <w:rPr>
          <w:rFonts w:asciiTheme="minorHAnsi" w:hAnsiTheme="minorHAnsi" w:cstheme="minorHAnsi"/>
          <w:sz w:val="22"/>
          <w:szCs w:val="22"/>
        </w:rPr>
        <w:t>Literatuuro</w:t>
      </w:r>
      <w:r w:rsidR="000F7DB1" w:rsidRPr="009D104D">
        <w:rPr>
          <w:rFonts w:asciiTheme="minorHAnsi" w:hAnsiTheme="minorHAnsi" w:cstheme="minorHAnsi"/>
          <w:sz w:val="22"/>
          <w:szCs w:val="22"/>
        </w:rPr>
        <w:t>nderzoek verrichten naar het fenomeen (onethisch) hergebruik;</w:t>
      </w:r>
    </w:p>
    <w:p w:rsidR="000F7DB1" w:rsidRPr="009D104D" w:rsidRDefault="000F7DB1" w:rsidP="000F6E62">
      <w:pPr>
        <w:pStyle w:val="ListParagraph"/>
        <w:numPr>
          <w:ilvl w:val="1"/>
          <w:numId w:val="4"/>
        </w:numPr>
        <w:spacing w:before="100" w:beforeAutospacing="1" w:after="100" w:afterAutospacing="1" w:line="259" w:lineRule="auto"/>
        <w:ind w:hanging="357"/>
        <w:rPr>
          <w:rFonts w:asciiTheme="minorHAnsi" w:eastAsia="Times New Roman" w:hAnsiTheme="minorHAnsi" w:cstheme="minorHAnsi"/>
          <w:sz w:val="22"/>
          <w:szCs w:val="22"/>
        </w:rPr>
      </w:pPr>
      <w:r w:rsidRPr="009D104D">
        <w:rPr>
          <w:rFonts w:asciiTheme="minorHAnsi" w:hAnsiTheme="minorHAnsi" w:cstheme="minorHAnsi"/>
          <w:sz w:val="22"/>
          <w:szCs w:val="22"/>
        </w:rPr>
        <w:t>Opstellen, verspreiden en analyseren van een enquête onder historici naar hergebruik van (wetenschappelijk) werk;</w:t>
      </w:r>
    </w:p>
    <w:p w:rsidR="000F7DB1" w:rsidRPr="009D104D" w:rsidRDefault="000F7DB1" w:rsidP="000F6E62">
      <w:pPr>
        <w:pStyle w:val="ListParagraph"/>
        <w:numPr>
          <w:ilvl w:val="1"/>
          <w:numId w:val="4"/>
        </w:numPr>
        <w:spacing w:before="100" w:beforeAutospacing="1" w:after="100" w:afterAutospacing="1" w:line="259" w:lineRule="auto"/>
        <w:ind w:hanging="357"/>
        <w:rPr>
          <w:rFonts w:asciiTheme="minorHAnsi" w:eastAsia="Times New Roman" w:hAnsiTheme="minorHAnsi" w:cstheme="minorHAnsi"/>
          <w:sz w:val="22"/>
          <w:szCs w:val="22"/>
        </w:rPr>
      </w:pPr>
      <w:r w:rsidRPr="009D104D">
        <w:rPr>
          <w:rFonts w:asciiTheme="minorHAnsi" w:hAnsiTheme="minorHAnsi" w:cstheme="minorHAnsi"/>
          <w:sz w:val="22"/>
          <w:szCs w:val="22"/>
        </w:rPr>
        <w:t xml:space="preserve">Organiseren van een verdiepend </w:t>
      </w:r>
      <w:proofErr w:type="spellStart"/>
      <w:r w:rsidRPr="009D104D">
        <w:rPr>
          <w:rFonts w:asciiTheme="minorHAnsi" w:hAnsiTheme="minorHAnsi" w:cstheme="minorHAnsi"/>
          <w:i/>
          <w:sz w:val="22"/>
          <w:szCs w:val="22"/>
        </w:rPr>
        <w:t>webinar</w:t>
      </w:r>
      <w:proofErr w:type="spellEnd"/>
      <w:r w:rsidRPr="009D104D">
        <w:rPr>
          <w:rFonts w:asciiTheme="minorHAnsi" w:hAnsiTheme="minorHAnsi" w:cstheme="minorHAnsi"/>
          <w:i/>
          <w:sz w:val="22"/>
          <w:szCs w:val="22"/>
        </w:rPr>
        <w:t xml:space="preserve"> (</w:t>
      </w:r>
      <w:r w:rsidRPr="009D104D">
        <w:rPr>
          <w:rFonts w:asciiTheme="minorHAnsi" w:hAnsiTheme="minorHAnsi" w:cstheme="minorHAnsi"/>
          <w:sz w:val="22"/>
          <w:szCs w:val="22"/>
        </w:rPr>
        <w:t>in februari/maart 2022)</w:t>
      </w:r>
      <w:r w:rsidR="009D104D" w:rsidRPr="009D104D">
        <w:rPr>
          <w:rFonts w:asciiTheme="minorHAnsi" w:hAnsiTheme="minorHAnsi" w:cstheme="minorHAnsi"/>
          <w:sz w:val="22"/>
          <w:szCs w:val="22"/>
        </w:rPr>
        <w:t xml:space="preserve"> over de literatuurbevindingen en uitkomsten van de enquête</w:t>
      </w:r>
      <w:r w:rsidRPr="009D104D">
        <w:rPr>
          <w:rFonts w:asciiTheme="minorHAnsi" w:hAnsiTheme="minorHAnsi" w:cstheme="minorHAnsi"/>
          <w:sz w:val="22"/>
          <w:szCs w:val="22"/>
        </w:rPr>
        <w:t>;</w:t>
      </w:r>
    </w:p>
    <w:p w:rsidR="000F7DB1" w:rsidRPr="009D104D" w:rsidRDefault="000F7DB1" w:rsidP="000F6E62">
      <w:pPr>
        <w:pStyle w:val="ListParagraph"/>
        <w:numPr>
          <w:ilvl w:val="1"/>
          <w:numId w:val="4"/>
        </w:numPr>
        <w:spacing w:before="100" w:beforeAutospacing="1" w:after="100" w:afterAutospacing="1" w:line="259" w:lineRule="auto"/>
        <w:ind w:hanging="357"/>
        <w:rPr>
          <w:rFonts w:asciiTheme="minorHAnsi" w:hAnsiTheme="minorHAnsi" w:cstheme="minorHAnsi"/>
          <w:sz w:val="22"/>
          <w:szCs w:val="22"/>
        </w:rPr>
      </w:pPr>
      <w:r w:rsidRPr="009D104D">
        <w:rPr>
          <w:rFonts w:asciiTheme="minorHAnsi" w:hAnsiTheme="minorHAnsi" w:cstheme="minorHAnsi"/>
          <w:sz w:val="22"/>
          <w:szCs w:val="22"/>
        </w:rPr>
        <w:t>Schrijven van een onderzoeksrapport met aanbevelingen</w:t>
      </w:r>
      <w:r w:rsidR="009D104D" w:rsidRPr="009D104D">
        <w:rPr>
          <w:rFonts w:asciiTheme="minorHAnsi" w:hAnsiTheme="minorHAnsi" w:cstheme="minorHAnsi"/>
          <w:sz w:val="22"/>
          <w:szCs w:val="22"/>
        </w:rPr>
        <w:t xml:space="preserve"> voor het bestuur</w:t>
      </w:r>
      <w:r w:rsidRPr="009D104D">
        <w:rPr>
          <w:rFonts w:asciiTheme="minorHAnsi" w:hAnsiTheme="minorHAnsi" w:cstheme="minorHAnsi"/>
          <w:sz w:val="22"/>
          <w:szCs w:val="22"/>
        </w:rPr>
        <w:t>;</w:t>
      </w:r>
    </w:p>
    <w:p w:rsidR="009D104D" w:rsidRPr="009D104D" w:rsidRDefault="009D104D" w:rsidP="000F6E62">
      <w:pPr>
        <w:pStyle w:val="ListParagraph"/>
        <w:numPr>
          <w:ilvl w:val="1"/>
          <w:numId w:val="4"/>
        </w:numPr>
        <w:spacing w:before="100" w:beforeAutospacing="1" w:after="100" w:afterAutospacing="1" w:line="259" w:lineRule="auto"/>
        <w:ind w:hanging="357"/>
        <w:rPr>
          <w:rFonts w:asciiTheme="minorHAnsi" w:hAnsiTheme="minorHAnsi" w:cstheme="minorHAnsi"/>
          <w:sz w:val="22"/>
          <w:szCs w:val="22"/>
        </w:rPr>
      </w:pPr>
      <w:r w:rsidRPr="009D104D">
        <w:rPr>
          <w:rFonts w:asciiTheme="minorHAnsi" w:hAnsiTheme="minorHAnsi" w:cstheme="minorHAnsi"/>
          <w:sz w:val="22"/>
          <w:szCs w:val="22"/>
        </w:rPr>
        <w:t>Opstellen van een dossier op de site van het KNHG met daarin literatuurverwijzingen en richtlijnen;</w:t>
      </w:r>
    </w:p>
    <w:p w:rsidR="009D104D" w:rsidRPr="009D104D" w:rsidRDefault="000F7DB1" w:rsidP="000F6E62">
      <w:pPr>
        <w:pStyle w:val="ListParagraph"/>
        <w:numPr>
          <w:ilvl w:val="0"/>
          <w:numId w:val="6"/>
        </w:num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Uitwerken van het </w:t>
      </w:r>
      <w:r w:rsidR="009D104D" w:rsidRPr="009D104D">
        <w:rPr>
          <w:rFonts w:asciiTheme="minorHAnsi" w:hAnsiTheme="minorHAnsi" w:cstheme="minorHAnsi"/>
          <w:sz w:val="22"/>
          <w:szCs w:val="22"/>
        </w:rPr>
        <w:t xml:space="preserve">door het bestuur reeds ingediende </w:t>
      </w:r>
      <w:r w:rsidRPr="009D104D">
        <w:rPr>
          <w:rFonts w:asciiTheme="minorHAnsi" w:hAnsiTheme="minorHAnsi" w:cstheme="minorHAnsi"/>
          <w:sz w:val="22"/>
          <w:szCs w:val="22"/>
        </w:rPr>
        <w:t xml:space="preserve">voorstel </w:t>
      </w:r>
      <w:r w:rsidR="00142E40">
        <w:rPr>
          <w:rFonts w:asciiTheme="minorHAnsi" w:hAnsiTheme="minorHAnsi" w:cstheme="minorHAnsi"/>
          <w:sz w:val="22"/>
          <w:szCs w:val="22"/>
        </w:rPr>
        <w:t xml:space="preserve">voor </w:t>
      </w:r>
      <w:r w:rsidRPr="009D104D">
        <w:rPr>
          <w:rFonts w:asciiTheme="minorHAnsi" w:hAnsiTheme="minorHAnsi" w:cstheme="minorHAnsi"/>
          <w:sz w:val="22"/>
          <w:szCs w:val="22"/>
        </w:rPr>
        <w:t>een sessie op de Historicidagen 2022.</w:t>
      </w:r>
    </w:p>
    <w:p w:rsidR="009D104D" w:rsidRPr="009D104D" w:rsidRDefault="009D104D" w:rsidP="000F6E62">
      <w:p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Ondertussen zijn op 1 september 2021 twee masterstudenten – Sarah van der Zeijden (UU) en Willem </w:t>
      </w:r>
      <w:proofErr w:type="spellStart"/>
      <w:r w:rsidRPr="009D104D">
        <w:rPr>
          <w:rFonts w:asciiTheme="minorHAnsi" w:hAnsiTheme="minorHAnsi" w:cstheme="minorHAnsi"/>
          <w:sz w:val="22"/>
          <w:szCs w:val="22"/>
        </w:rPr>
        <w:t>Noordink</w:t>
      </w:r>
      <w:proofErr w:type="spellEnd"/>
      <w:r w:rsidRPr="009D104D">
        <w:rPr>
          <w:rFonts w:asciiTheme="minorHAnsi" w:hAnsiTheme="minorHAnsi" w:cstheme="minorHAnsi"/>
          <w:sz w:val="22"/>
          <w:szCs w:val="22"/>
        </w:rPr>
        <w:t xml:space="preserve"> (</w:t>
      </w:r>
      <w:proofErr w:type="spellStart"/>
      <w:r w:rsidRPr="009D104D">
        <w:rPr>
          <w:rFonts w:asciiTheme="minorHAnsi" w:hAnsiTheme="minorHAnsi" w:cstheme="minorHAnsi"/>
          <w:sz w:val="22"/>
          <w:szCs w:val="22"/>
        </w:rPr>
        <w:t>RuG</w:t>
      </w:r>
      <w:proofErr w:type="spellEnd"/>
      <w:r w:rsidRPr="009D104D">
        <w:rPr>
          <w:rFonts w:asciiTheme="minorHAnsi" w:hAnsiTheme="minorHAnsi" w:cstheme="minorHAnsi"/>
          <w:sz w:val="22"/>
          <w:szCs w:val="22"/>
        </w:rPr>
        <w:t>/EUR) begonnen aan deze onderzoeksstage.</w:t>
      </w:r>
    </w:p>
    <w:p w:rsidR="009D104D" w:rsidRPr="009D104D" w:rsidRDefault="009D104D" w:rsidP="000F6E62">
      <w:pPr>
        <w:pStyle w:val="ListParagraph"/>
        <w:numPr>
          <w:ilvl w:val="0"/>
          <w:numId w:val="4"/>
        </w:numPr>
        <w:spacing w:before="100" w:beforeAutospacing="1" w:after="100" w:afterAutospacing="1" w:line="259" w:lineRule="auto"/>
        <w:rPr>
          <w:rFonts w:asciiTheme="minorHAnsi" w:hAnsiTheme="minorHAnsi" w:cstheme="minorHAnsi"/>
          <w:sz w:val="22"/>
          <w:szCs w:val="22"/>
        </w:rPr>
      </w:pPr>
      <w:r w:rsidRPr="009D104D">
        <w:rPr>
          <w:rFonts w:asciiTheme="minorHAnsi" w:hAnsiTheme="minorHAnsi" w:cstheme="minorHAnsi"/>
          <w:sz w:val="22"/>
          <w:szCs w:val="22"/>
        </w:rPr>
        <w:t xml:space="preserve">Organiseren van een tweede sessie op de Historicidagen 2022. Deze sessie heeft als titel meegekregen </w:t>
      </w:r>
      <w:r w:rsidR="000F7DB1" w:rsidRPr="009D104D">
        <w:rPr>
          <w:rFonts w:asciiTheme="minorHAnsi" w:hAnsiTheme="minorHAnsi" w:cstheme="minorHAnsi"/>
          <w:i/>
          <w:sz w:val="22"/>
          <w:szCs w:val="22"/>
        </w:rPr>
        <w:t>Op wie</w:t>
      </w:r>
      <w:r w:rsidR="00142E40">
        <w:rPr>
          <w:rFonts w:asciiTheme="minorHAnsi" w:hAnsiTheme="minorHAnsi" w:cstheme="minorHAnsi"/>
          <w:i/>
          <w:sz w:val="22"/>
          <w:szCs w:val="22"/>
        </w:rPr>
        <w:t>r</w:t>
      </w:r>
      <w:r w:rsidR="000F7DB1" w:rsidRPr="009D104D">
        <w:rPr>
          <w:rFonts w:asciiTheme="minorHAnsi" w:hAnsiTheme="minorHAnsi" w:cstheme="minorHAnsi"/>
          <w:i/>
          <w:sz w:val="22"/>
          <w:szCs w:val="22"/>
        </w:rPr>
        <w:t xml:space="preserve"> schouders staan we?</w:t>
      </w:r>
      <w:r w:rsidR="000F7DB1" w:rsidRPr="009D104D">
        <w:rPr>
          <w:rFonts w:asciiTheme="minorHAnsi" w:hAnsiTheme="minorHAnsi" w:cstheme="minorHAnsi"/>
          <w:sz w:val="22"/>
          <w:szCs w:val="22"/>
        </w:rPr>
        <w:t xml:space="preserve"> Deze sessie gaat over het niet benoemen of zien van bronnen om zo de verschillende soorten </w:t>
      </w:r>
      <w:r w:rsidR="000F7DB1" w:rsidRPr="009D104D">
        <w:rPr>
          <w:rFonts w:asciiTheme="minorHAnsi" w:hAnsiTheme="minorHAnsi" w:cstheme="minorHAnsi"/>
          <w:i/>
          <w:sz w:val="22"/>
          <w:szCs w:val="22"/>
        </w:rPr>
        <w:t>bias</w:t>
      </w:r>
      <w:r w:rsidR="000F7DB1" w:rsidRPr="009D104D">
        <w:rPr>
          <w:rFonts w:asciiTheme="minorHAnsi" w:hAnsiTheme="minorHAnsi" w:cstheme="minorHAnsi"/>
          <w:sz w:val="22"/>
          <w:szCs w:val="22"/>
        </w:rPr>
        <w:t xml:space="preserve"> bloot te leggen in het onderzoeksv</w:t>
      </w:r>
      <w:r w:rsidRPr="009D104D">
        <w:rPr>
          <w:rFonts w:asciiTheme="minorHAnsi" w:hAnsiTheme="minorHAnsi" w:cstheme="minorHAnsi"/>
          <w:sz w:val="22"/>
          <w:szCs w:val="22"/>
        </w:rPr>
        <w:t xml:space="preserve">eld, hierbij valt te denken aan </w:t>
      </w:r>
      <w:r w:rsidR="000F7DB1" w:rsidRPr="009D104D">
        <w:rPr>
          <w:rFonts w:asciiTheme="minorHAnsi" w:hAnsiTheme="minorHAnsi" w:cstheme="minorHAnsi"/>
          <w:sz w:val="22"/>
          <w:szCs w:val="22"/>
        </w:rPr>
        <w:t>gender bias</w:t>
      </w:r>
      <w:r w:rsidRPr="009D104D">
        <w:rPr>
          <w:rFonts w:asciiTheme="minorHAnsi" w:hAnsiTheme="minorHAnsi" w:cstheme="minorHAnsi"/>
          <w:sz w:val="22"/>
          <w:szCs w:val="22"/>
        </w:rPr>
        <w:t xml:space="preserve">, </w:t>
      </w:r>
      <w:proofErr w:type="spellStart"/>
      <w:r w:rsidR="000F7DB1" w:rsidRPr="0063171D">
        <w:rPr>
          <w:rFonts w:asciiTheme="minorHAnsi" w:hAnsiTheme="minorHAnsi" w:cstheme="minorHAnsi"/>
          <w:i/>
          <w:sz w:val="22"/>
          <w:szCs w:val="22"/>
        </w:rPr>
        <w:t>textual</w:t>
      </w:r>
      <w:proofErr w:type="spellEnd"/>
      <w:r w:rsidR="000F7DB1" w:rsidRPr="009D104D">
        <w:rPr>
          <w:rFonts w:asciiTheme="minorHAnsi" w:hAnsiTheme="minorHAnsi" w:cstheme="minorHAnsi"/>
          <w:sz w:val="22"/>
          <w:szCs w:val="22"/>
        </w:rPr>
        <w:t xml:space="preserve"> bias</w:t>
      </w:r>
      <w:r w:rsidRPr="009D104D">
        <w:rPr>
          <w:rFonts w:asciiTheme="minorHAnsi" w:hAnsiTheme="minorHAnsi" w:cstheme="minorHAnsi"/>
          <w:sz w:val="22"/>
          <w:szCs w:val="22"/>
        </w:rPr>
        <w:t xml:space="preserve"> en </w:t>
      </w:r>
      <w:proofErr w:type="spellStart"/>
      <w:r w:rsidR="000F7DB1" w:rsidRPr="009D104D">
        <w:rPr>
          <w:rFonts w:asciiTheme="minorHAnsi" w:hAnsiTheme="minorHAnsi" w:cstheme="minorHAnsi"/>
          <w:sz w:val="22"/>
          <w:szCs w:val="22"/>
        </w:rPr>
        <w:t>angelsaksische</w:t>
      </w:r>
      <w:proofErr w:type="spellEnd"/>
      <w:r w:rsidR="000F7DB1" w:rsidRPr="009D104D">
        <w:rPr>
          <w:rFonts w:asciiTheme="minorHAnsi" w:hAnsiTheme="minorHAnsi" w:cstheme="minorHAnsi"/>
          <w:sz w:val="22"/>
          <w:szCs w:val="22"/>
        </w:rPr>
        <w:t xml:space="preserve"> bias</w:t>
      </w:r>
      <w:r w:rsidRPr="009D104D">
        <w:rPr>
          <w:rFonts w:asciiTheme="minorHAnsi" w:hAnsiTheme="minorHAnsi" w:cstheme="minorHAnsi"/>
          <w:sz w:val="22"/>
          <w:szCs w:val="22"/>
        </w:rPr>
        <w:t xml:space="preserve">. </w:t>
      </w:r>
      <w:r w:rsidR="000F7DB1" w:rsidRPr="009D104D">
        <w:rPr>
          <w:rFonts w:asciiTheme="minorHAnsi" w:hAnsiTheme="minorHAnsi" w:cstheme="minorHAnsi"/>
          <w:sz w:val="22"/>
          <w:szCs w:val="22"/>
        </w:rPr>
        <w:t>Deze sessie heeft als doel bewustwording onder historici over de vraag op wie</w:t>
      </w:r>
      <w:r w:rsidR="00142E40">
        <w:rPr>
          <w:rFonts w:asciiTheme="minorHAnsi" w:hAnsiTheme="minorHAnsi" w:cstheme="minorHAnsi"/>
          <w:sz w:val="22"/>
          <w:szCs w:val="22"/>
        </w:rPr>
        <w:t>r</w:t>
      </w:r>
      <w:r w:rsidR="000F7DB1" w:rsidRPr="009D104D">
        <w:rPr>
          <w:rFonts w:asciiTheme="minorHAnsi" w:hAnsiTheme="minorHAnsi" w:cstheme="minorHAnsi"/>
          <w:sz w:val="22"/>
          <w:szCs w:val="22"/>
        </w:rPr>
        <w:t xml:space="preserve"> schouders we eigenlijk staan én heeft tot doel andere stemmen te laten horen.</w:t>
      </w:r>
      <w:r w:rsidRPr="009D104D">
        <w:rPr>
          <w:rFonts w:asciiTheme="minorHAnsi" w:hAnsiTheme="minorHAnsi" w:cstheme="minorHAnsi"/>
          <w:sz w:val="22"/>
          <w:szCs w:val="22"/>
        </w:rPr>
        <w:t xml:space="preserve"> </w:t>
      </w:r>
    </w:p>
    <w:p w:rsidR="00CE3C85" w:rsidRDefault="009D104D" w:rsidP="000F6E62">
      <w:pPr>
        <w:spacing w:before="100" w:beforeAutospacing="1" w:after="100" w:afterAutospacing="1" w:line="259" w:lineRule="auto"/>
        <w:rPr>
          <w:rFonts w:asciiTheme="minorHAnsi" w:hAnsiTheme="minorHAnsi" w:cstheme="minorHAnsi"/>
          <w:b/>
          <w:color w:val="00B050"/>
          <w:sz w:val="22"/>
          <w:szCs w:val="22"/>
        </w:rPr>
      </w:pPr>
      <w:r w:rsidRPr="009D104D">
        <w:rPr>
          <w:rFonts w:asciiTheme="minorHAnsi" w:hAnsiTheme="minorHAnsi" w:cstheme="minorHAnsi"/>
          <w:sz w:val="22"/>
          <w:szCs w:val="22"/>
        </w:rPr>
        <w:t xml:space="preserve">Namens het bestuur zal Inger Leemans, portefeuillehouder Congressen samen met Antia Wiersma, directeur van het bureau de organisatie van deze sessie op zich nemen. </w:t>
      </w:r>
      <w:r w:rsidRPr="009D104D">
        <w:rPr>
          <w:rFonts w:asciiTheme="minorHAnsi" w:hAnsiTheme="minorHAnsi" w:cstheme="minorHAnsi"/>
          <w:b/>
          <w:color w:val="00B050"/>
          <w:sz w:val="22"/>
          <w:szCs w:val="22"/>
        </w:rPr>
        <w:t xml:space="preserve">Het bestuur roept leden op die belangstelling hebben om hieraan een bijdrage te leveren (zowel inhoudelijk als organisatorisch) zich te melden bij </w:t>
      </w:r>
      <w:hyperlink r:id="rId11" w:history="1">
        <w:r w:rsidRPr="009D104D">
          <w:rPr>
            <w:rStyle w:val="Hyperlink"/>
            <w:rFonts w:asciiTheme="minorHAnsi" w:hAnsiTheme="minorHAnsi" w:cstheme="minorHAnsi"/>
            <w:b/>
            <w:color w:val="00B050"/>
            <w:sz w:val="22"/>
            <w:szCs w:val="22"/>
          </w:rPr>
          <w:t>Antia Wiersma</w:t>
        </w:r>
      </w:hyperlink>
      <w:r w:rsidRPr="009D104D">
        <w:rPr>
          <w:rFonts w:asciiTheme="minorHAnsi" w:hAnsiTheme="minorHAnsi" w:cstheme="minorHAnsi"/>
          <w:b/>
          <w:color w:val="00B050"/>
          <w:sz w:val="22"/>
          <w:szCs w:val="22"/>
        </w:rPr>
        <w:t>.</w:t>
      </w:r>
    </w:p>
    <w:p w:rsidR="007E3D2B" w:rsidRPr="007E3D2B" w:rsidRDefault="007E3D2B" w:rsidP="000F6E62">
      <w:pPr>
        <w:spacing w:before="100" w:beforeAutospacing="1" w:after="100" w:afterAutospacing="1" w:line="259" w:lineRule="auto"/>
        <w:rPr>
          <w:rFonts w:asciiTheme="minorHAnsi" w:hAnsiTheme="minorHAnsi" w:cstheme="minorHAnsi"/>
          <w:b/>
          <w:i/>
          <w:sz w:val="22"/>
          <w:szCs w:val="22"/>
        </w:rPr>
      </w:pPr>
      <w:r w:rsidRPr="007E3D2B">
        <w:rPr>
          <w:rFonts w:asciiTheme="minorHAnsi" w:hAnsiTheme="minorHAnsi" w:cstheme="minorHAnsi"/>
          <w:b/>
          <w:sz w:val="22"/>
          <w:szCs w:val="22"/>
        </w:rPr>
        <w:t>BMGN-</w:t>
      </w:r>
      <w:r w:rsidRPr="007E3D2B">
        <w:rPr>
          <w:rFonts w:asciiTheme="minorHAnsi" w:hAnsiTheme="minorHAnsi" w:cstheme="minorHAnsi"/>
          <w:b/>
          <w:i/>
          <w:sz w:val="22"/>
          <w:szCs w:val="22"/>
        </w:rPr>
        <w:t>LCHR</w:t>
      </w:r>
    </w:p>
    <w:p w:rsidR="007E3D2B" w:rsidRDefault="004C54E1" w:rsidP="000F6E62">
      <w:pPr>
        <w:spacing w:before="100" w:beforeAutospacing="1" w:after="100" w:afterAutospacing="1" w:line="259" w:lineRule="auto"/>
        <w:rPr>
          <w:rFonts w:asciiTheme="minorHAnsi" w:hAnsiTheme="minorHAnsi" w:cstheme="minorHAnsi"/>
          <w:sz w:val="22"/>
          <w:szCs w:val="22"/>
        </w:rPr>
      </w:pPr>
      <w:r>
        <w:rPr>
          <w:rFonts w:asciiTheme="minorHAnsi" w:hAnsiTheme="minorHAnsi" w:cstheme="minorHAnsi"/>
          <w:sz w:val="22"/>
          <w:szCs w:val="22"/>
        </w:rPr>
        <w:t>I</w:t>
      </w:r>
      <w:r w:rsidR="007E3D2B">
        <w:rPr>
          <w:rFonts w:asciiTheme="minorHAnsi" w:hAnsiTheme="minorHAnsi" w:cstheme="minorHAnsi"/>
          <w:sz w:val="22"/>
          <w:szCs w:val="22"/>
        </w:rPr>
        <w:t>n BMGN 137-2 (verschijningsdatum juni 2022)</w:t>
      </w:r>
      <w:r>
        <w:rPr>
          <w:rFonts w:asciiTheme="minorHAnsi" w:hAnsiTheme="minorHAnsi" w:cstheme="minorHAnsi"/>
          <w:sz w:val="22"/>
          <w:szCs w:val="22"/>
        </w:rPr>
        <w:t xml:space="preserve"> zal </w:t>
      </w:r>
      <w:r w:rsidR="007E3D2B">
        <w:rPr>
          <w:rFonts w:asciiTheme="minorHAnsi" w:hAnsiTheme="minorHAnsi" w:cstheme="minorHAnsi"/>
          <w:sz w:val="22"/>
          <w:szCs w:val="22"/>
        </w:rPr>
        <w:t>een discussiedossier verschijnen met daarin:</w:t>
      </w:r>
    </w:p>
    <w:p w:rsidR="007E3D2B" w:rsidRDefault="0078754C" w:rsidP="007E3D2B">
      <w:pPr>
        <w:pStyle w:val="ListParagraph"/>
        <w:numPr>
          <w:ilvl w:val="0"/>
          <w:numId w:val="7"/>
        </w:numPr>
        <w:spacing w:before="100" w:beforeAutospacing="1" w:after="100" w:afterAutospacing="1" w:line="259" w:lineRule="auto"/>
        <w:rPr>
          <w:rFonts w:asciiTheme="minorHAnsi" w:hAnsiTheme="minorHAnsi" w:cstheme="minorHAnsi"/>
          <w:sz w:val="22"/>
          <w:szCs w:val="22"/>
        </w:rPr>
      </w:pPr>
      <w:hyperlink r:id="rId12" w:history="1">
        <w:r w:rsidR="007E3D2B" w:rsidRPr="007E3D2B">
          <w:rPr>
            <w:rStyle w:val="Hyperlink"/>
            <w:rFonts w:asciiTheme="minorHAnsi" w:hAnsiTheme="minorHAnsi" w:cstheme="minorHAnsi"/>
            <w:sz w:val="22"/>
            <w:szCs w:val="22"/>
          </w:rPr>
          <w:t xml:space="preserve">Nico Wouters, directeur van </w:t>
        </w:r>
        <w:proofErr w:type="spellStart"/>
        <w:r w:rsidR="007E3D2B" w:rsidRPr="007E3D2B">
          <w:rPr>
            <w:rStyle w:val="Hyperlink"/>
            <w:rFonts w:asciiTheme="minorHAnsi" w:hAnsiTheme="minorHAnsi" w:cstheme="minorHAnsi"/>
            <w:sz w:val="22"/>
            <w:szCs w:val="22"/>
          </w:rPr>
          <w:t>Cegesoma</w:t>
        </w:r>
        <w:proofErr w:type="spellEnd"/>
      </w:hyperlink>
      <w:r w:rsidR="007B3CA4">
        <w:rPr>
          <w:rFonts w:asciiTheme="minorHAnsi" w:hAnsiTheme="minorHAnsi" w:cstheme="minorHAnsi"/>
          <w:sz w:val="22"/>
          <w:szCs w:val="22"/>
        </w:rPr>
        <w:t xml:space="preserve">, </w:t>
      </w:r>
      <w:r w:rsidR="00142E40">
        <w:rPr>
          <w:rFonts w:asciiTheme="minorHAnsi" w:hAnsiTheme="minorHAnsi" w:cstheme="minorHAnsi"/>
          <w:sz w:val="22"/>
          <w:szCs w:val="22"/>
        </w:rPr>
        <w:t xml:space="preserve">met </w:t>
      </w:r>
      <w:r w:rsidR="007B3CA4">
        <w:rPr>
          <w:rFonts w:asciiTheme="minorHAnsi" w:hAnsiTheme="minorHAnsi" w:cstheme="minorHAnsi"/>
          <w:sz w:val="22"/>
          <w:szCs w:val="22"/>
        </w:rPr>
        <w:t>een bespreking van zowel</w:t>
      </w:r>
      <w:r w:rsidR="007E3D2B">
        <w:rPr>
          <w:rFonts w:asciiTheme="minorHAnsi" w:hAnsiTheme="minorHAnsi" w:cstheme="minorHAnsi"/>
          <w:sz w:val="22"/>
          <w:szCs w:val="22"/>
        </w:rPr>
        <w:t xml:space="preserve"> de biografie van </w:t>
      </w:r>
      <w:proofErr w:type="spellStart"/>
      <w:r w:rsidR="007E3D2B">
        <w:rPr>
          <w:rFonts w:asciiTheme="minorHAnsi" w:hAnsiTheme="minorHAnsi" w:cstheme="minorHAnsi"/>
          <w:sz w:val="22"/>
          <w:szCs w:val="22"/>
        </w:rPr>
        <w:t>Gemmeke</w:t>
      </w:r>
      <w:proofErr w:type="spellEnd"/>
      <w:r w:rsidR="007E3D2B">
        <w:rPr>
          <w:rFonts w:asciiTheme="minorHAnsi" w:hAnsiTheme="minorHAnsi" w:cstheme="minorHAnsi"/>
          <w:sz w:val="22"/>
          <w:szCs w:val="22"/>
        </w:rPr>
        <w:t xml:space="preserve"> van de hand van </w:t>
      </w:r>
      <w:proofErr w:type="spellStart"/>
      <w:r w:rsidR="007E3D2B">
        <w:rPr>
          <w:rFonts w:asciiTheme="minorHAnsi" w:hAnsiTheme="minorHAnsi" w:cstheme="minorHAnsi"/>
          <w:sz w:val="22"/>
          <w:szCs w:val="22"/>
        </w:rPr>
        <w:t>Van</w:t>
      </w:r>
      <w:proofErr w:type="spellEnd"/>
      <w:r w:rsidR="007E3D2B">
        <w:rPr>
          <w:rFonts w:asciiTheme="minorHAnsi" w:hAnsiTheme="minorHAnsi" w:cstheme="minorHAnsi"/>
          <w:sz w:val="22"/>
          <w:szCs w:val="22"/>
        </w:rPr>
        <w:t xml:space="preserve"> Liempt als de publicatie </w:t>
      </w:r>
      <w:r w:rsidR="007E3D2B">
        <w:rPr>
          <w:rFonts w:asciiTheme="minorHAnsi" w:hAnsiTheme="minorHAnsi" w:cstheme="minorHAnsi"/>
          <w:i/>
          <w:sz w:val="22"/>
          <w:szCs w:val="22"/>
        </w:rPr>
        <w:t>Plagiaat en nivellering</w:t>
      </w:r>
      <w:r w:rsidR="0063171D">
        <w:rPr>
          <w:rFonts w:asciiTheme="minorHAnsi" w:hAnsiTheme="minorHAnsi" w:cstheme="minorHAnsi"/>
          <w:sz w:val="22"/>
          <w:szCs w:val="22"/>
        </w:rPr>
        <w:t>;</w:t>
      </w:r>
    </w:p>
    <w:p w:rsidR="007B3CA4" w:rsidRDefault="0078754C" w:rsidP="007E3D2B">
      <w:pPr>
        <w:pStyle w:val="ListParagraph"/>
        <w:numPr>
          <w:ilvl w:val="0"/>
          <w:numId w:val="7"/>
        </w:numPr>
        <w:spacing w:before="100" w:beforeAutospacing="1" w:after="100" w:afterAutospacing="1" w:line="259" w:lineRule="auto"/>
        <w:rPr>
          <w:rFonts w:asciiTheme="minorHAnsi" w:hAnsiTheme="minorHAnsi" w:cstheme="minorHAnsi"/>
          <w:sz w:val="22"/>
          <w:szCs w:val="22"/>
        </w:rPr>
      </w:pPr>
      <w:hyperlink r:id="rId13" w:history="1">
        <w:r w:rsidR="007E3D2B" w:rsidRPr="007E3D2B">
          <w:rPr>
            <w:rStyle w:val="Hyperlink"/>
            <w:rFonts w:asciiTheme="minorHAnsi" w:hAnsiTheme="minorHAnsi" w:cstheme="minorHAnsi"/>
            <w:sz w:val="22"/>
            <w:szCs w:val="22"/>
          </w:rPr>
          <w:t xml:space="preserve">Ruud Abma, wetenschapshistoricus </w:t>
        </w:r>
        <w:r w:rsidR="007B3CA4">
          <w:rPr>
            <w:rStyle w:val="Hyperlink"/>
            <w:rFonts w:asciiTheme="minorHAnsi" w:hAnsiTheme="minorHAnsi" w:cstheme="minorHAnsi"/>
            <w:sz w:val="22"/>
            <w:szCs w:val="22"/>
          </w:rPr>
          <w:t xml:space="preserve">(voorheen </w:t>
        </w:r>
        <w:r w:rsidR="007E3D2B" w:rsidRPr="007E3D2B">
          <w:rPr>
            <w:rStyle w:val="Hyperlink"/>
            <w:rFonts w:asciiTheme="minorHAnsi" w:hAnsiTheme="minorHAnsi" w:cstheme="minorHAnsi"/>
            <w:sz w:val="22"/>
            <w:szCs w:val="22"/>
          </w:rPr>
          <w:t>UU</w:t>
        </w:r>
      </w:hyperlink>
      <w:r w:rsidR="007B3CA4">
        <w:rPr>
          <w:rFonts w:asciiTheme="minorHAnsi" w:hAnsiTheme="minorHAnsi" w:cstheme="minorHAnsi"/>
          <w:sz w:val="22"/>
          <w:szCs w:val="22"/>
        </w:rPr>
        <w:t>) over plagiaat en de geschiedwetenschap;</w:t>
      </w:r>
    </w:p>
    <w:p w:rsidR="007E3D2B" w:rsidRPr="007E3D2B" w:rsidRDefault="0078754C" w:rsidP="007E3D2B">
      <w:pPr>
        <w:pStyle w:val="ListParagraph"/>
        <w:numPr>
          <w:ilvl w:val="0"/>
          <w:numId w:val="7"/>
        </w:numPr>
        <w:spacing w:before="100" w:beforeAutospacing="1" w:after="100" w:afterAutospacing="1" w:line="259" w:lineRule="auto"/>
        <w:rPr>
          <w:rFonts w:asciiTheme="minorHAnsi" w:hAnsiTheme="minorHAnsi" w:cstheme="minorHAnsi"/>
          <w:sz w:val="22"/>
          <w:szCs w:val="22"/>
        </w:rPr>
      </w:pPr>
      <w:hyperlink r:id="rId14" w:history="1">
        <w:r w:rsidR="007B3CA4" w:rsidRPr="007B3CA4">
          <w:rPr>
            <w:rStyle w:val="Hyperlink"/>
            <w:rFonts w:asciiTheme="minorHAnsi" w:hAnsiTheme="minorHAnsi" w:cstheme="minorHAnsi"/>
            <w:sz w:val="22"/>
            <w:szCs w:val="22"/>
          </w:rPr>
          <w:t>Barba</w:t>
        </w:r>
        <w:r w:rsidR="00E11662">
          <w:rPr>
            <w:rStyle w:val="Hyperlink"/>
            <w:rFonts w:asciiTheme="minorHAnsi" w:hAnsiTheme="minorHAnsi" w:cstheme="minorHAnsi"/>
            <w:sz w:val="22"/>
            <w:szCs w:val="22"/>
          </w:rPr>
          <w:t>ra Henkes, historicus (</w:t>
        </w:r>
        <w:proofErr w:type="spellStart"/>
        <w:r w:rsidR="007B3CA4" w:rsidRPr="007B3CA4">
          <w:rPr>
            <w:rStyle w:val="Hyperlink"/>
            <w:rFonts w:asciiTheme="minorHAnsi" w:hAnsiTheme="minorHAnsi" w:cstheme="minorHAnsi"/>
            <w:sz w:val="22"/>
            <w:szCs w:val="22"/>
          </w:rPr>
          <w:t>RuG</w:t>
        </w:r>
        <w:proofErr w:type="spellEnd"/>
        <w:r w:rsidR="007B3CA4" w:rsidRPr="007B3CA4">
          <w:rPr>
            <w:rStyle w:val="Hyperlink"/>
            <w:rFonts w:asciiTheme="minorHAnsi" w:hAnsiTheme="minorHAnsi" w:cstheme="minorHAnsi"/>
            <w:sz w:val="22"/>
            <w:szCs w:val="22"/>
          </w:rPr>
          <w:t>)</w:t>
        </w:r>
      </w:hyperlink>
      <w:r w:rsidR="007B3CA4">
        <w:rPr>
          <w:rFonts w:asciiTheme="minorHAnsi" w:hAnsiTheme="minorHAnsi" w:cstheme="minorHAnsi"/>
          <w:sz w:val="22"/>
          <w:szCs w:val="22"/>
        </w:rPr>
        <w:t xml:space="preserve"> over Van Liempt en n</w:t>
      </w:r>
      <w:r w:rsidR="007B3CA4" w:rsidRPr="007B3CA4">
        <w:rPr>
          <w:rFonts w:asciiTheme="minorHAnsi" w:hAnsiTheme="minorHAnsi" w:cstheme="minorHAnsi"/>
          <w:sz w:val="22"/>
          <w:szCs w:val="22"/>
        </w:rPr>
        <w:t>ivellering/grijze geschiedenis van de Tweede Wereldoorlog</w:t>
      </w:r>
      <w:r w:rsidR="007B3CA4">
        <w:rPr>
          <w:rFonts w:asciiTheme="minorHAnsi" w:hAnsiTheme="minorHAnsi" w:cstheme="minorHAnsi"/>
          <w:sz w:val="22"/>
          <w:szCs w:val="22"/>
        </w:rPr>
        <w:t xml:space="preserve">. </w:t>
      </w:r>
    </w:p>
    <w:p w:rsidR="000F7DB1" w:rsidRPr="009D104D" w:rsidRDefault="000F7DB1" w:rsidP="000F6E62">
      <w:pPr>
        <w:spacing w:before="100" w:beforeAutospacing="1" w:after="100" w:afterAutospacing="1" w:line="259" w:lineRule="auto"/>
        <w:rPr>
          <w:rFonts w:asciiTheme="minorHAnsi" w:hAnsiTheme="minorHAnsi" w:cstheme="minorHAnsi"/>
          <w:sz w:val="22"/>
          <w:szCs w:val="22"/>
        </w:rPr>
      </w:pPr>
    </w:p>
    <w:sectPr w:rsidR="000F7DB1" w:rsidRPr="009D104D" w:rsidSect="0063171D">
      <w:headerReference w:type="default" r:id="rId15"/>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10D6" w16cex:dateUtc="2021-10-13T06:01:00Z"/>
  <w16cex:commentExtensible w16cex:durableId="251110A6" w16cex:dateUtc="2021-10-13T06:00:00Z"/>
  <w16cex:commentExtensible w16cex:durableId="251110C0" w16cex:dateUtc="2021-10-13T06:01:00Z"/>
  <w16cex:commentExtensible w16cex:durableId="25111204" w16cex:dateUtc="2021-10-13T06:06:00Z"/>
  <w16cex:commentExtensible w16cex:durableId="2511116B" w16cex:dateUtc="2021-10-13T06:03:00Z"/>
  <w16cex:commentExtensible w16cex:durableId="25111229" w16cex:dateUtc="2021-10-13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FC5D8" w16cid:durableId="251110D6"/>
  <w16cid:commentId w16cid:paraId="57FE0702" w16cid:durableId="25111004"/>
  <w16cid:commentId w16cid:paraId="0465F631" w16cid:durableId="251110A6"/>
  <w16cid:commentId w16cid:paraId="1890823A" w16cid:durableId="251110C0"/>
  <w16cid:commentId w16cid:paraId="395584CE" w16cid:durableId="25111204"/>
  <w16cid:commentId w16cid:paraId="22764A80" w16cid:durableId="2511116B"/>
  <w16cid:commentId w16cid:paraId="21727AB5" w16cid:durableId="251112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4C" w:rsidRDefault="0078754C" w:rsidP="000F6E62">
      <w:r>
        <w:separator/>
      </w:r>
    </w:p>
  </w:endnote>
  <w:endnote w:type="continuationSeparator" w:id="0">
    <w:p w:rsidR="0078754C" w:rsidRDefault="0078754C" w:rsidP="000F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4C" w:rsidRDefault="0078754C" w:rsidP="000F6E62">
      <w:r>
        <w:separator/>
      </w:r>
    </w:p>
  </w:footnote>
  <w:footnote w:type="continuationSeparator" w:id="0">
    <w:p w:rsidR="0078754C" w:rsidRDefault="0078754C" w:rsidP="000F6E62">
      <w:r>
        <w:continuationSeparator/>
      </w:r>
    </w:p>
  </w:footnote>
  <w:footnote w:id="1">
    <w:p w:rsidR="004C54E1" w:rsidRDefault="004C54E1" w:rsidP="004C54E1">
      <w:pPr>
        <w:pStyle w:val="FootnoteText"/>
      </w:pPr>
      <w:r>
        <w:rPr>
          <w:rStyle w:val="FootnoteReference"/>
        </w:rPr>
        <w:footnoteRef/>
      </w:r>
      <w:r>
        <w:t xml:space="preserve"> Rudolf Dekker, </w:t>
      </w:r>
      <w:r w:rsidRPr="004C54E1">
        <w:rPr>
          <w:i/>
        </w:rPr>
        <w:t>Plagiaat en nivellering. Nieuwe trends in de geschiedschrijving over de Tweede Wereldoorlog</w:t>
      </w:r>
      <w:r>
        <w:t xml:space="preserve"> (Amsterdam,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62" w:rsidRDefault="000F6E62">
    <w:pPr>
      <w:pStyle w:val="Header"/>
    </w:pPr>
    <w:r>
      <w:rPr>
        <w:rFonts w:asciiTheme="minorHAnsi" w:hAnsiTheme="minorHAnsi" w:cstheme="minorHAnsi"/>
        <w:b/>
        <w:noProof/>
      </w:rPr>
      <w:drawing>
        <wp:anchor distT="0" distB="0" distL="114300" distR="114300" simplePos="0" relativeHeight="251658240" behindDoc="1" locked="0" layoutInCell="1" allowOverlap="1" wp14:anchorId="1D7976A4" wp14:editId="57C94652">
          <wp:simplePos x="0" y="0"/>
          <wp:positionH relativeFrom="column">
            <wp:posOffset>566420</wp:posOffset>
          </wp:positionH>
          <wp:positionV relativeFrom="paragraph">
            <wp:posOffset>-260985</wp:posOffset>
          </wp:positionV>
          <wp:extent cx="5118100" cy="1022985"/>
          <wp:effectExtent l="0" t="0" r="6350" b="5715"/>
          <wp:wrapTight wrapText="bothSides">
            <wp:wrapPolygon edited="0">
              <wp:start x="0" y="0"/>
              <wp:lineTo x="0" y="21318"/>
              <wp:lineTo x="21546" y="21318"/>
              <wp:lineTo x="215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HG-voluit-B-v2-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100" cy="1022985"/>
                  </a:xfrm>
                  <a:prstGeom prst="rect">
                    <a:avLst/>
                  </a:prstGeom>
                </pic:spPr>
              </pic:pic>
            </a:graphicData>
          </a:graphic>
          <wp14:sizeRelH relativeFrom="margin">
            <wp14:pctWidth>0</wp14:pctWidth>
          </wp14:sizeRelH>
          <wp14:sizeRelV relativeFrom="margin">
            <wp14:pctHeight>0</wp14:pctHeight>
          </wp14:sizeRelV>
        </wp:anchor>
      </w:drawing>
    </w:r>
  </w:p>
  <w:p w:rsidR="000F6E62" w:rsidRDefault="000F6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46"/>
    <w:multiLevelType w:val="hybridMultilevel"/>
    <w:tmpl w:val="ECB213A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280AD0"/>
    <w:multiLevelType w:val="hybridMultilevel"/>
    <w:tmpl w:val="317E13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176379"/>
    <w:multiLevelType w:val="hybridMultilevel"/>
    <w:tmpl w:val="48040FC2"/>
    <w:lvl w:ilvl="0" w:tplc="DCCC2F7E">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C7654"/>
    <w:multiLevelType w:val="hybridMultilevel"/>
    <w:tmpl w:val="DF8C86A2"/>
    <w:lvl w:ilvl="0" w:tplc="FDA06DE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8A567B"/>
    <w:multiLevelType w:val="hybridMultilevel"/>
    <w:tmpl w:val="30464C52"/>
    <w:lvl w:ilvl="0" w:tplc="483A484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A51173"/>
    <w:multiLevelType w:val="hybridMultilevel"/>
    <w:tmpl w:val="8CDC7556"/>
    <w:lvl w:ilvl="0" w:tplc="DE086B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AC355A"/>
    <w:multiLevelType w:val="hybridMultilevel"/>
    <w:tmpl w:val="D792A4AC"/>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9"/>
    <w:rsid w:val="00043CBF"/>
    <w:rsid w:val="000F6E62"/>
    <w:rsid w:val="000F7DB1"/>
    <w:rsid w:val="00142E40"/>
    <w:rsid w:val="001D4FEE"/>
    <w:rsid w:val="002A74CA"/>
    <w:rsid w:val="003964FB"/>
    <w:rsid w:val="004C54E1"/>
    <w:rsid w:val="0063171D"/>
    <w:rsid w:val="0078754C"/>
    <w:rsid w:val="007B3CA4"/>
    <w:rsid w:val="007C7A39"/>
    <w:rsid w:val="007E3D2B"/>
    <w:rsid w:val="00993B27"/>
    <w:rsid w:val="009D104D"/>
    <w:rsid w:val="00AC12ED"/>
    <w:rsid w:val="00BB197A"/>
    <w:rsid w:val="00CE3C85"/>
    <w:rsid w:val="00D91106"/>
    <w:rsid w:val="00E11662"/>
    <w:rsid w:val="00E85A5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A251"/>
  <w15:chartTrackingRefBased/>
  <w15:docId w15:val="{A750661A-F516-4AA6-9CFF-1215800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9"/>
    <w:pPr>
      <w:spacing w:after="0" w:line="240" w:lineRule="auto"/>
    </w:pPr>
    <w:rPr>
      <w:rFonts w:ascii="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A39"/>
    <w:rPr>
      <w:sz w:val="16"/>
      <w:szCs w:val="16"/>
    </w:rPr>
  </w:style>
  <w:style w:type="paragraph" w:styleId="CommentText">
    <w:name w:val="annotation text"/>
    <w:basedOn w:val="Normal"/>
    <w:link w:val="CommentTextChar"/>
    <w:uiPriority w:val="99"/>
    <w:semiHidden/>
    <w:unhideWhenUsed/>
    <w:rsid w:val="007C7A39"/>
    <w:rPr>
      <w:sz w:val="20"/>
      <w:szCs w:val="20"/>
    </w:rPr>
  </w:style>
  <w:style w:type="character" w:customStyle="1" w:styleId="CommentTextChar">
    <w:name w:val="Comment Text Char"/>
    <w:basedOn w:val="DefaultParagraphFont"/>
    <w:link w:val="CommentText"/>
    <w:uiPriority w:val="99"/>
    <w:semiHidden/>
    <w:rsid w:val="007C7A39"/>
    <w:rPr>
      <w:rFonts w:ascii="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7C7A39"/>
    <w:rPr>
      <w:b/>
      <w:bCs/>
    </w:rPr>
  </w:style>
  <w:style w:type="character" w:customStyle="1" w:styleId="CommentSubjectChar">
    <w:name w:val="Comment Subject Char"/>
    <w:basedOn w:val="CommentTextChar"/>
    <w:link w:val="CommentSubject"/>
    <w:uiPriority w:val="99"/>
    <w:semiHidden/>
    <w:rsid w:val="007C7A39"/>
    <w:rPr>
      <w:rFonts w:ascii="Times New Roman" w:hAnsi="Times New Roman" w:cs="Times New Roman"/>
      <w:b/>
      <w:bCs/>
      <w:sz w:val="20"/>
      <w:szCs w:val="20"/>
      <w:lang w:eastAsia="nl-NL"/>
    </w:rPr>
  </w:style>
  <w:style w:type="paragraph" w:styleId="BalloonText">
    <w:name w:val="Balloon Text"/>
    <w:basedOn w:val="Normal"/>
    <w:link w:val="BalloonTextChar"/>
    <w:uiPriority w:val="99"/>
    <w:semiHidden/>
    <w:unhideWhenUsed/>
    <w:rsid w:val="007C7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39"/>
    <w:rPr>
      <w:rFonts w:ascii="Segoe UI" w:hAnsi="Segoe UI" w:cs="Segoe UI"/>
      <w:sz w:val="18"/>
      <w:szCs w:val="18"/>
      <w:lang w:eastAsia="nl-NL"/>
    </w:rPr>
  </w:style>
  <w:style w:type="paragraph" w:styleId="ListParagraph">
    <w:name w:val="List Paragraph"/>
    <w:basedOn w:val="Normal"/>
    <w:uiPriority w:val="34"/>
    <w:qFormat/>
    <w:rsid w:val="003964FB"/>
    <w:pPr>
      <w:ind w:left="720"/>
      <w:contextualSpacing/>
    </w:pPr>
  </w:style>
  <w:style w:type="character" w:styleId="Hyperlink">
    <w:name w:val="Hyperlink"/>
    <w:basedOn w:val="DefaultParagraphFont"/>
    <w:uiPriority w:val="99"/>
    <w:unhideWhenUsed/>
    <w:rsid w:val="003964FB"/>
    <w:rPr>
      <w:color w:val="0563C1" w:themeColor="hyperlink"/>
      <w:u w:val="single"/>
    </w:rPr>
  </w:style>
  <w:style w:type="paragraph" w:styleId="Header">
    <w:name w:val="header"/>
    <w:basedOn w:val="Normal"/>
    <w:link w:val="HeaderChar"/>
    <w:uiPriority w:val="99"/>
    <w:unhideWhenUsed/>
    <w:rsid w:val="000F6E62"/>
    <w:pPr>
      <w:tabs>
        <w:tab w:val="center" w:pos="4513"/>
        <w:tab w:val="right" w:pos="9026"/>
      </w:tabs>
    </w:pPr>
  </w:style>
  <w:style w:type="character" w:customStyle="1" w:styleId="HeaderChar">
    <w:name w:val="Header Char"/>
    <w:basedOn w:val="DefaultParagraphFont"/>
    <w:link w:val="Header"/>
    <w:uiPriority w:val="99"/>
    <w:rsid w:val="000F6E62"/>
    <w:rPr>
      <w:rFonts w:ascii="Times New Roman" w:hAnsi="Times New Roman" w:cs="Times New Roman"/>
      <w:sz w:val="24"/>
      <w:szCs w:val="24"/>
      <w:lang w:eastAsia="nl-NL"/>
    </w:rPr>
  </w:style>
  <w:style w:type="paragraph" w:styleId="Footer">
    <w:name w:val="footer"/>
    <w:basedOn w:val="Normal"/>
    <w:link w:val="FooterChar"/>
    <w:uiPriority w:val="99"/>
    <w:unhideWhenUsed/>
    <w:rsid w:val="000F6E62"/>
    <w:pPr>
      <w:tabs>
        <w:tab w:val="center" w:pos="4513"/>
        <w:tab w:val="right" w:pos="9026"/>
      </w:tabs>
    </w:pPr>
  </w:style>
  <w:style w:type="character" w:customStyle="1" w:styleId="FooterChar">
    <w:name w:val="Footer Char"/>
    <w:basedOn w:val="DefaultParagraphFont"/>
    <w:link w:val="Footer"/>
    <w:uiPriority w:val="99"/>
    <w:rsid w:val="000F6E62"/>
    <w:rPr>
      <w:rFonts w:ascii="Times New Roman" w:hAnsi="Times New Roman" w:cs="Times New Roman"/>
      <w:sz w:val="24"/>
      <w:szCs w:val="24"/>
      <w:lang w:eastAsia="nl-NL"/>
    </w:rPr>
  </w:style>
  <w:style w:type="paragraph" w:styleId="NoSpacing">
    <w:name w:val="No Spacing"/>
    <w:uiPriority w:val="1"/>
    <w:qFormat/>
    <w:rsid w:val="007B3CA4"/>
    <w:pPr>
      <w:spacing w:after="0" w:line="240" w:lineRule="auto"/>
    </w:pPr>
    <w:rPr>
      <w:rFonts w:ascii="Times New Roman" w:hAnsi="Times New Roman" w:cs="Times New Roman"/>
      <w:sz w:val="24"/>
      <w:szCs w:val="24"/>
      <w:lang w:eastAsia="nl-NL"/>
    </w:rPr>
  </w:style>
  <w:style w:type="paragraph" w:styleId="EndnoteText">
    <w:name w:val="endnote text"/>
    <w:basedOn w:val="Normal"/>
    <w:link w:val="EndnoteTextChar"/>
    <w:uiPriority w:val="99"/>
    <w:semiHidden/>
    <w:unhideWhenUsed/>
    <w:rsid w:val="004C54E1"/>
    <w:rPr>
      <w:sz w:val="20"/>
      <w:szCs w:val="20"/>
    </w:rPr>
  </w:style>
  <w:style w:type="character" w:customStyle="1" w:styleId="EndnoteTextChar">
    <w:name w:val="Endnote Text Char"/>
    <w:basedOn w:val="DefaultParagraphFont"/>
    <w:link w:val="EndnoteText"/>
    <w:uiPriority w:val="99"/>
    <w:semiHidden/>
    <w:rsid w:val="004C54E1"/>
    <w:rPr>
      <w:rFonts w:ascii="Times New Roman" w:hAnsi="Times New Roman" w:cs="Times New Roman"/>
      <w:sz w:val="20"/>
      <w:szCs w:val="20"/>
      <w:lang w:eastAsia="nl-NL"/>
    </w:rPr>
  </w:style>
  <w:style w:type="character" w:styleId="EndnoteReference">
    <w:name w:val="endnote reference"/>
    <w:basedOn w:val="DefaultParagraphFont"/>
    <w:uiPriority w:val="99"/>
    <w:semiHidden/>
    <w:unhideWhenUsed/>
    <w:rsid w:val="004C54E1"/>
    <w:rPr>
      <w:vertAlign w:val="superscript"/>
    </w:rPr>
  </w:style>
  <w:style w:type="paragraph" w:styleId="FootnoteText">
    <w:name w:val="footnote text"/>
    <w:basedOn w:val="Normal"/>
    <w:link w:val="FootnoteTextChar"/>
    <w:uiPriority w:val="99"/>
    <w:semiHidden/>
    <w:unhideWhenUsed/>
    <w:rsid w:val="004C54E1"/>
    <w:rPr>
      <w:sz w:val="20"/>
      <w:szCs w:val="20"/>
    </w:rPr>
  </w:style>
  <w:style w:type="character" w:customStyle="1" w:styleId="FootnoteTextChar">
    <w:name w:val="Footnote Text Char"/>
    <w:basedOn w:val="DefaultParagraphFont"/>
    <w:link w:val="FootnoteText"/>
    <w:uiPriority w:val="99"/>
    <w:semiHidden/>
    <w:rsid w:val="004C54E1"/>
    <w:rPr>
      <w:rFonts w:ascii="Times New Roman" w:hAnsi="Times New Roman" w:cs="Times New Roman"/>
      <w:sz w:val="20"/>
      <w:szCs w:val="20"/>
      <w:lang w:eastAsia="nl-NL"/>
    </w:rPr>
  </w:style>
  <w:style w:type="character" w:styleId="FootnoteReference">
    <w:name w:val="footnote reference"/>
    <w:basedOn w:val="DefaultParagraphFont"/>
    <w:uiPriority w:val="99"/>
    <w:semiHidden/>
    <w:unhideWhenUsed/>
    <w:rsid w:val="004C5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9313">
      <w:bodyDiv w:val="1"/>
      <w:marLeft w:val="0"/>
      <w:marRight w:val="0"/>
      <w:marTop w:val="0"/>
      <w:marBottom w:val="0"/>
      <w:divBdr>
        <w:top w:val="none" w:sz="0" w:space="0" w:color="auto"/>
        <w:left w:val="none" w:sz="0" w:space="0" w:color="auto"/>
        <w:bottom w:val="none" w:sz="0" w:space="0" w:color="auto"/>
        <w:right w:val="none" w:sz="0" w:space="0" w:color="auto"/>
      </w:divBdr>
    </w:div>
    <w:div w:id="15747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i.nl/" TargetMode="External"/><Relationship Id="rId13" Type="http://schemas.openxmlformats.org/officeDocument/2006/relationships/hyperlink" Target="https://www.uu.nl/medewerkers/rabma/Profi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gesoma.all2all.org/cms/nico_nl.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a.wiersma@huygens.knaw.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wi.nl/advies-2020-11/"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rug.nl/news/2019/12/proefschrift-van-liempt-voldoet-aan-standaard-van-wetenschappelijke-integriteit" TargetMode="External"/><Relationship Id="rId14" Type="http://schemas.openxmlformats.org/officeDocument/2006/relationships/hyperlink" Target="https://www.rug.nl/staff/b.henk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C9CA04-03F9-4A4A-8461-CE3B2932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Words>
  <Characters>5264</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KNAW</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Antia Wiersma</dc:creator>
  <cp:keywords/>
  <dc:description/>
  <cp:lastModifiedBy>Antia Wiersma</cp:lastModifiedBy>
  <cp:revision>3</cp:revision>
  <dcterms:created xsi:type="dcterms:W3CDTF">2021-10-20T08:02:00Z</dcterms:created>
  <dcterms:modified xsi:type="dcterms:W3CDTF">2022-05-18T12:56:00Z</dcterms:modified>
</cp:coreProperties>
</file>